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2DB84" w14:textId="77777777" w:rsidR="0076727D" w:rsidRPr="00CE01A2" w:rsidRDefault="0076727D" w:rsidP="001D0DCD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76727D" w:rsidRPr="00026763" w14:paraId="14DB19F6" w14:textId="77777777" w:rsidTr="009C4499">
        <w:trPr>
          <w:cantSplit/>
          <w:trHeight w:val="2151"/>
          <w:jc w:val="center"/>
        </w:trPr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DC62D8" w14:textId="77777777" w:rsidR="0076727D" w:rsidRPr="00A45F72" w:rsidRDefault="0076727D" w:rsidP="001D0DC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45F72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0EC8D71B" w14:textId="77777777" w:rsidR="00FD2894" w:rsidRPr="00BA1B5F" w:rsidRDefault="00FD2894" w:rsidP="001D0DCD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BA1B5F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BA1B5F">
              <w:rPr>
                <w:rFonts w:ascii="Arial Narrow" w:hAnsi="Arial Narrow"/>
                <w:i/>
                <w:sz w:val="22"/>
                <w:szCs w:val="22"/>
              </w:rPr>
              <w:t>(as listed on the parenting/custody order)</w:t>
            </w:r>
            <w:r w:rsidRPr="00BA1B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9F0EA18" w14:textId="77777777" w:rsidR="00FD2894" w:rsidRDefault="00FD2894" w:rsidP="001D0DCD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A1B5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A5178E7" w14:textId="77777777" w:rsidR="00FD2894" w:rsidRPr="00BA1B5F" w:rsidRDefault="00FD2894" w:rsidP="001D0DCD">
            <w:pPr>
              <w:tabs>
                <w:tab w:val="left" w:pos="4356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2981C1E" w14:textId="77777777" w:rsidR="00FD2894" w:rsidRPr="00BA1B5F" w:rsidRDefault="00FD2894" w:rsidP="001D0DCD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BA1B5F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BA1B5F">
              <w:rPr>
                <w:rFonts w:ascii="Arial Narrow" w:hAnsi="Arial Narrow"/>
                <w:i/>
                <w:sz w:val="22"/>
                <w:szCs w:val="22"/>
              </w:rPr>
              <w:t>(as listed on the parenting/ custody order)</w:t>
            </w:r>
            <w:r w:rsidRPr="00BA1B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07BA1D0" w14:textId="77777777" w:rsidR="00FD2894" w:rsidRDefault="00FD2894" w:rsidP="001D0DCD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1FB6628" w14:textId="77777777" w:rsidR="0076727D" w:rsidRPr="00A45F72" w:rsidRDefault="0076727D" w:rsidP="001D0DCD">
            <w:pPr>
              <w:tabs>
                <w:tab w:val="left" w:pos="4356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8ACBD9" w14:textId="77777777" w:rsidR="0076727D" w:rsidRPr="00761723" w:rsidRDefault="0076727D" w:rsidP="001D0DCD">
            <w:pPr>
              <w:tabs>
                <w:tab w:val="left" w:pos="426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BBB1578" w14:textId="77777777" w:rsidR="0076727D" w:rsidRPr="00026763" w:rsidRDefault="0076727D" w:rsidP="001D0DCD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Immediate Order on </w:t>
            </w:r>
            <w:r w:rsidR="00FD2894">
              <w:rPr>
                <w:rFonts w:ascii="Arial" w:hAnsi="Arial" w:cs="Arial"/>
                <w:sz w:val="22"/>
                <w:szCs w:val="22"/>
              </w:rPr>
              <w:t xml:space="preserve">Motion </w:t>
            </w:r>
            <w:r>
              <w:rPr>
                <w:rFonts w:ascii="Arial" w:hAnsi="Arial" w:cs="Arial"/>
                <w:sz w:val="22"/>
                <w:szCs w:val="22"/>
              </w:rPr>
              <w:t xml:space="preserve">to Move with Children </w:t>
            </w:r>
            <w:r w:rsidR="0089015F">
              <w:rPr>
                <w:rFonts w:ascii="Arial" w:hAnsi="Arial" w:cs="Arial"/>
                <w:sz w:val="22"/>
                <w:szCs w:val="22"/>
              </w:rPr>
              <w:t xml:space="preserve">– Before Objection Deadline </w:t>
            </w:r>
            <w:r w:rsidR="0089015F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89015F">
              <w:rPr>
                <w:rFonts w:ascii="Arial" w:hAnsi="Arial" w:cs="Arial"/>
                <w:sz w:val="22"/>
                <w:szCs w:val="22"/>
              </w:rPr>
              <w:t xml:space="preserve">Ex Parte </w:t>
            </w:r>
            <w:r>
              <w:rPr>
                <w:rFonts w:ascii="Arial" w:hAnsi="Arial" w:cs="Arial"/>
                <w:sz w:val="22"/>
                <w:szCs w:val="22"/>
              </w:rPr>
              <w:t>Relocation)</w:t>
            </w:r>
          </w:p>
          <w:p w14:paraId="73335F47" w14:textId="77777777" w:rsidR="0076727D" w:rsidRPr="00026763" w:rsidRDefault="0076727D" w:rsidP="001D0DCD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(</w:t>
            </w:r>
            <w:r w:rsidRPr="0076727D">
              <w:rPr>
                <w:rFonts w:ascii="Arial" w:hAnsi="Arial" w:cs="Arial"/>
                <w:sz w:val="22"/>
                <w:szCs w:val="22"/>
              </w:rPr>
              <w:t xml:space="preserve">ORDYMT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76727D">
              <w:rPr>
                <w:rFonts w:ascii="Arial" w:hAnsi="Arial" w:cs="Arial"/>
                <w:sz w:val="22"/>
                <w:szCs w:val="22"/>
              </w:rPr>
              <w:t xml:space="preserve"> ORGRRE</w:t>
            </w:r>
            <w:r w:rsidRPr="0002676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47FACE3" w14:textId="77777777" w:rsidR="0076727D" w:rsidRPr="00A4608C" w:rsidRDefault="0076727D" w:rsidP="001D0DCD">
      <w:pPr>
        <w:spacing w:before="240" w:after="0"/>
        <w:jc w:val="center"/>
        <w:outlineLvl w:val="0"/>
        <w:rPr>
          <w:rFonts w:asciiTheme="minorBidi" w:hAnsiTheme="minorBidi" w:cstheme="minorBidi"/>
          <w:b/>
          <w:sz w:val="28"/>
          <w:szCs w:val="28"/>
        </w:rPr>
      </w:pPr>
      <w:r w:rsidRPr="00A4608C">
        <w:rPr>
          <w:rFonts w:asciiTheme="minorBidi" w:hAnsiTheme="minorBidi" w:cstheme="minorBidi"/>
          <w:b/>
          <w:sz w:val="32"/>
          <w:szCs w:val="32"/>
        </w:rPr>
        <w:t xml:space="preserve">Immediate Order on </w:t>
      </w:r>
      <w:r w:rsidR="00FD2894" w:rsidRPr="00A4608C">
        <w:rPr>
          <w:rFonts w:asciiTheme="minorBidi" w:hAnsiTheme="minorBidi" w:cstheme="minorBidi"/>
          <w:b/>
          <w:sz w:val="32"/>
          <w:szCs w:val="32"/>
        </w:rPr>
        <w:t xml:space="preserve">Motion </w:t>
      </w:r>
      <w:r w:rsidRPr="00A4608C">
        <w:rPr>
          <w:rFonts w:asciiTheme="minorBidi" w:hAnsiTheme="minorBidi" w:cstheme="minorBidi"/>
          <w:b/>
          <w:sz w:val="32"/>
          <w:szCs w:val="32"/>
        </w:rPr>
        <w:t xml:space="preserve">to Move with Children </w:t>
      </w:r>
      <w:r w:rsidR="0089015F" w:rsidRPr="00A4608C">
        <w:rPr>
          <w:rFonts w:asciiTheme="minorBidi" w:hAnsiTheme="minorBidi" w:cstheme="minorBidi"/>
          <w:b/>
          <w:sz w:val="32"/>
          <w:szCs w:val="32"/>
        </w:rPr>
        <w:br/>
        <w:t xml:space="preserve">– </w:t>
      </w:r>
      <w:r w:rsidR="0049264A" w:rsidRPr="00A4608C">
        <w:rPr>
          <w:rFonts w:asciiTheme="minorBidi" w:hAnsiTheme="minorBidi" w:cstheme="minorBidi"/>
          <w:b/>
          <w:sz w:val="32"/>
          <w:szCs w:val="32"/>
        </w:rPr>
        <w:t xml:space="preserve">Before Objection Deadline </w:t>
      </w:r>
      <w:r w:rsidRPr="00A4608C">
        <w:rPr>
          <w:rFonts w:asciiTheme="minorBidi" w:hAnsiTheme="minorBidi" w:cstheme="minorBidi"/>
          <w:b/>
          <w:sz w:val="28"/>
          <w:szCs w:val="28"/>
        </w:rPr>
        <w:t>(</w:t>
      </w:r>
      <w:r w:rsidR="0049264A" w:rsidRPr="00A4608C">
        <w:rPr>
          <w:rFonts w:asciiTheme="minorBidi" w:hAnsiTheme="minorBidi" w:cstheme="minorBidi"/>
          <w:b/>
          <w:sz w:val="28"/>
          <w:szCs w:val="28"/>
        </w:rPr>
        <w:t xml:space="preserve">Ex Parte </w:t>
      </w:r>
      <w:r w:rsidRPr="00A4608C">
        <w:rPr>
          <w:rFonts w:asciiTheme="minorBidi" w:hAnsiTheme="minorBidi" w:cstheme="minorBidi"/>
          <w:b/>
          <w:sz w:val="28"/>
          <w:szCs w:val="28"/>
        </w:rPr>
        <w:t>Relocation)</w:t>
      </w:r>
    </w:p>
    <w:p w14:paraId="211854FC" w14:textId="22902897" w:rsidR="009C4499" w:rsidRPr="00205FF4" w:rsidRDefault="001D0DCD" w:rsidP="001D0DCD">
      <w:pPr>
        <w:pStyle w:val="WAItem"/>
        <w:keepNext w:val="0"/>
        <w:numPr>
          <w:ilvl w:val="0"/>
          <w:numId w:val="0"/>
        </w:numPr>
        <w:ind w:left="547" w:hanging="547"/>
        <w:rPr>
          <w:b w:val="0"/>
          <w:color w:val="000000"/>
          <w:sz w:val="22"/>
          <w:szCs w:val="22"/>
        </w:rPr>
      </w:pPr>
      <w:r w:rsidRPr="00A4608C">
        <w:rPr>
          <w:rFonts w:asciiTheme="minorBidi" w:hAnsiTheme="minorBidi" w:cstheme="minorBidi"/>
          <w:bCs/>
        </w:rPr>
        <w:t>1.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ab/>
      </w:r>
      <w:r w:rsidR="00433221" w:rsidRPr="009C4499">
        <w:rPr>
          <w:rFonts w:ascii="Times New Roman" w:hAnsi="Times New Roman"/>
        </w:rPr>
        <w:tab/>
      </w:r>
      <w:r w:rsidR="004E6BF9" w:rsidRPr="00205FF4">
        <w:rPr>
          <w:b w:val="0"/>
          <w:sz w:val="22"/>
          <w:szCs w:val="22"/>
        </w:rPr>
        <w:t xml:space="preserve">The Court has considered a </w:t>
      </w:r>
      <w:r w:rsidR="00FD2894">
        <w:rPr>
          <w:b w:val="0"/>
          <w:i/>
          <w:sz w:val="22"/>
          <w:szCs w:val="22"/>
        </w:rPr>
        <w:t>Motion</w:t>
      </w:r>
      <w:r w:rsidR="004E6BF9" w:rsidRPr="00205FF4">
        <w:rPr>
          <w:b w:val="0"/>
          <w:i/>
          <w:sz w:val="22"/>
          <w:szCs w:val="22"/>
        </w:rPr>
        <w:t xml:space="preserve"> for Immediate Order Allowing Move with Children</w:t>
      </w:r>
      <w:r w:rsidR="0089015F">
        <w:rPr>
          <w:b w:val="0"/>
          <w:i/>
          <w:sz w:val="22"/>
          <w:szCs w:val="22"/>
        </w:rPr>
        <w:t xml:space="preserve"> – Before Objection Deadline</w:t>
      </w:r>
      <w:r w:rsidR="009C4499" w:rsidRPr="00205FF4">
        <w:rPr>
          <w:b w:val="0"/>
          <w:sz w:val="22"/>
          <w:szCs w:val="22"/>
        </w:rPr>
        <w:t>.</w:t>
      </w:r>
      <w:r w:rsidR="004E6BF9" w:rsidRPr="00205FF4">
        <w:rPr>
          <w:b w:val="0"/>
          <w:sz w:val="22"/>
          <w:szCs w:val="22"/>
        </w:rPr>
        <w:t xml:space="preserve"> </w:t>
      </w:r>
    </w:p>
    <w:p w14:paraId="3D811D31" w14:textId="77777777" w:rsidR="009C4499" w:rsidRPr="005603C6" w:rsidRDefault="009C4499" w:rsidP="00A4608C">
      <w:pPr>
        <w:pStyle w:val="WABigSubhead"/>
        <w:numPr>
          <w:ilvl w:val="0"/>
          <w:numId w:val="3"/>
        </w:numPr>
        <w:tabs>
          <w:tab w:val="left" w:pos="0"/>
        </w:tabs>
        <w:ind w:left="0"/>
        <w:outlineLvl w:val="1"/>
      </w:pPr>
      <w:r>
        <w:t>The Court Finds</w:t>
      </w:r>
    </w:p>
    <w:p w14:paraId="1D49ABE2" w14:textId="4A301E63" w:rsidR="00E90044" w:rsidRPr="009C4499" w:rsidRDefault="001D0DCD" w:rsidP="001D0DCD">
      <w:pPr>
        <w:pStyle w:val="WAItem"/>
        <w:keepNext w:val="0"/>
        <w:numPr>
          <w:ilvl w:val="0"/>
          <w:numId w:val="0"/>
        </w:numPr>
        <w:ind w:left="547" w:hanging="547"/>
        <w:rPr>
          <w:color w:val="000000"/>
        </w:rPr>
      </w:pPr>
      <w:r w:rsidRPr="00A4608C">
        <w:rPr>
          <w:rFonts w:asciiTheme="minorBidi" w:hAnsiTheme="minorBidi" w:cstheme="minorBidi"/>
          <w:bCs/>
        </w:rPr>
        <w:t>2.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ab/>
      </w:r>
      <w:r>
        <w:rPr>
          <w:b w:val="0"/>
          <w:sz w:val="22"/>
          <w:szCs w:val="22"/>
        </w:rPr>
        <w:tab/>
      </w:r>
      <w:r w:rsidR="009C4499" w:rsidRPr="00E751EC">
        <w:t>Notice</w:t>
      </w:r>
      <w:r w:rsidR="009C4499" w:rsidRPr="009C4499">
        <w:t xml:space="preserve"> of Move </w:t>
      </w:r>
    </w:p>
    <w:p w14:paraId="2E53B0BB" w14:textId="5220B5A8" w:rsidR="00D95B76" w:rsidRDefault="008F58F6" w:rsidP="001D0DCD">
      <w:pPr>
        <w:pStyle w:val="WABody6AboveHang"/>
        <w:numPr>
          <w:ilvl w:val="0"/>
          <w:numId w:val="26"/>
        </w:numPr>
        <w:tabs>
          <w:tab w:val="left" w:pos="900"/>
        </w:tabs>
        <w:ind w:left="893" w:hanging="274"/>
      </w:pPr>
      <w:r>
        <w:t xml:space="preserve">A </w:t>
      </w:r>
      <w:r w:rsidR="00D95B76">
        <w:rPr>
          <w:i/>
        </w:rPr>
        <w:t>Notice</w:t>
      </w:r>
      <w:r w:rsidR="00E90044">
        <w:rPr>
          <w:i/>
        </w:rPr>
        <w:t xml:space="preserve"> </w:t>
      </w:r>
      <w:r w:rsidR="009C4499">
        <w:rPr>
          <w:i/>
        </w:rPr>
        <w:t xml:space="preserve">of Intent </w:t>
      </w:r>
      <w:r w:rsidR="00D95B76">
        <w:rPr>
          <w:i/>
        </w:rPr>
        <w:t xml:space="preserve">to Move </w:t>
      </w:r>
      <w:r w:rsidR="00E90044">
        <w:rPr>
          <w:i/>
        </w:rPr>
        <w:t xml:space="preserve">with Children </w:t>
      </w:r>
      <w:r w:rsidR="009C4499">
        <w:rPr>
          <w:i/>
        </w:rPr>
        <w:t xml:space="preserve">  </w:t>
      </w:r>
      <w:r w:rsidR="00A4608C">
        <w:t>[  ]</w:t>
      </w:r>
      <w:r w:rsidR="009C4499" w:rsidRPr="00576F7C">
        <w:rPr>
          <w:b/>
        </w:rPr>
        <w:t xml:space="preserve"> </w:t>
      </w:r>
      <w:r w:rsidR="009C4499" w:rsidRPr="004E6BF9">
        <w:rPr>
          <w:b/>
        </w:rPr>
        <w:t>has</w:t>
      </w:r>
      <w:r w:rsidR="009C4499" w:rsidRPr="004E6BF9">
        <w:rPr>
          <w:sz w:val="24"/>
        </w:rPr>
        <w:t xml:space="preserve">   </w:t>
      </w:r>
      <w:r w:rsidR="00A4608C">
        <w:t>[  ]</w:t>
      </w:r>
      <w:r w:rsidR="009C4499" w:rsidRPr="00ED749C">
        <w:rPr>
          <w:sz w:val="20"/>
        </w:rPr>
        <w:t xml:space="preserve"> </w:t>
      </w:r>
      <w:r w:rsidR="009C4499" w:rsidRPr="004E6BF9">
        <w:t xml:space="preserve">has </w:t>
      </w:r>
      <w:r w:rsidR="009C4499" w:rsidRPr="004E6BF9">
        <w:rPr>
          <w:b/>
        </w:rPr>
        <w:t>not</w:t>
      </w:r>
      <w:r w:rsidR="009C4499" w:rsidRPr="004E6BF9">
        <w:t xml:space="preserve"> </w:t>
      </w:r>
      <w:r w:rsidR="009C4499">
        <w:t xml:space="preserve"> </w:t>
      </w:r>
      <w:r w:rsidR="00433221" w:rsidRPr="00D95B76">
        <w:t>been served on all peopl</w:t>
      </w:r>
      <w:r w:rsidR="00433221">
        <w:t>e with a legal right to spend time with the children in this case</w:t>
      </w:r>
      <w:r w:rsidR="00D95B76">
        <w:t>.</w:t>
      </w:r>
    </w:p>
    <w:p w14:paraId="5BAFAF2D" w14:textId="1A3C0383" w:rsidR="00433221" w:rsidRPr="009C4499" w:rsidRDefault="00D95B76" w:rsidP="001D0DCD">
      <w:pPr>
        <w:pStyle w:val="WABody6AboveHang"/>
        <w:numPr>
          <w:ilvl w:val="0"/>
          <w:numId w:val="26"/>
        </w:numPr>
        <w:tabs>
          <w:tab w:val="left" w:pos="900"/>
        </w:tabs>
        <w:ind w:left="893" w:hanging="274"/>
      </w:pPr>
      <w:r w:rsidRPr="009C4499">
        <w:t xml:space="preserve">Proof of service </w:t>
      </w:r>
      <w:r w:rsidR="00E90044" w:rsidRPr="009C4499">
        <w:t xml:space="preserve">of that </w:t>
      </w:r>
      <w:r w:rsidR="00E90044" w:rsidRPr="009C4499">
        <w:rPr>
          <w:i/>
        </w:rPr>
        <w:t>Notice</w:t>
      </w:r>
      <w:r w:rsidR="00E90044" w:rsidRPr="009C4499">
        <w:t xml:space="preserve"> </w:t>
      </w:r>
      <w:r w:rsidR="009C4499" w:rsidRPr="009C4499">
        <w:t xml:space="preserve">  </w:t>
      </w:r>
      <w:r w:rsidR="00A4608C">
        <w:t>[  ]</w:t>
      </w:r>
      <w:r w:rsidR="009C4499" w:rsidRPr="009C4499">
        <w:rPr>
          <w:b/>
        </w:rPr>
        <w:t xml:space="preserve"> has</w:t>
      </w:r>
      <w:r w:rsidR="009C4499" w:rsidRPr="009C4499">
        <w:rPr>
          <w:sz w:val="24"/>
        </w:rPr>
        <w:t xml:space="preserve">   </w:t>
      </w:r>
      <w:r w:rsidR="00A4608C">
        <w:t>[  ]</w:t>
      </w:r>
      <w:r w:rsidR="009C4499" w:rsidRPr="009C4499">
        <w:rPr>
          <w:sz w:val="20"/>
        </w:rPr>
        <w:t xml:space="preserve"> </w:t>
      </w:r>
      <w:r w:rsidR="009C4499" w:rsidRPr="009C4499">
        <w:t xml:space="preserve">has </w:t>
      </w:r>
      <w:r w:rsidR="009C4499" w:rsidRPr="009C4499">
        <w:rPr>
          <w:b/>
        </w:rPr>
        <w:t>not</w:t>
      </w:r>
      <w:r w:rsidR="009C4499" w:rsidRPr="009C4499">
        <w:t xml:space="preserve">  </w:t>
      </w:r>
      <w:r w:rsidR="00E90044" w:rsidRPr="009C4499">
        <w:t>been</w:t>
      </w:r>
      <w:r w:rsidRPr="009C4499">
        <w:t xml:space="preserve"> filed.</w:t>
      </w:r>
    </w:p>
    <w:p w14:paraId="7DE048DB" w14:textId="77777777" w:rsidR="009C4499" w:rsidRPr="009C4499" w:rsidRDefault="001D0DCD" w:rsidP="001D0DCD">
      <w:pPr>
        <w:pStyle w:val="WAItem"/>
        <w:keepNext w:val="0"/>
        <w:numPr>
          <w:ilvl w:val="0"/>
          <w:numId w:val="0"/>
        </w:numPr>
        <w:ind w:left="547" w:hanging="547"/>
      </w:pPr>
      <w:r w:rsidRPr="00A4608C">
        <w:rPr>
          <w:rFonts w:asciiTheme="minorBidi" w:hAnsiTheme="minorBidi" w:cstheme="minorBidi"/>
          <w:bCs/>
        </w:rPr>
        <w:t>3.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ab/>
      </w:r>
      <w:r>
        <w:rPr>
          <w:b w:val="0"/>
          <w:sz w:val="22"/>
          <w:szCs w:val="22"/>
        </w:rPr>
        <w:tab/>
      </w:r>
      <w:r w:rsidR="009C4499">
        <w:t xml:space="preserve">Any </w:t>
      </w:r>
      <w:r w:rsidR="00205FF4">
        <w:t xml:space="preserve">Objection </w:t>
      </w:r>
      <w:r w:rsidR="00E751EC">
        <w:t>to Move</w:t>
      </w:r>
    </w:p>
    <w:p w14:paraId="2057EEE6" w14:textId="685407BD" w:rsidR="00A57271" w:rsidRPr="00B35E93" w:rsidRDefault="00A4608C" w:rsidP="001D0DCD">
      <w:pPr>
        <w:pStyle w:val="WABody6AboveHang"/>
      </w:pPr>
      <w:r>
        <w:t>[  ]</w:t>
      </w:r>
      <w:r w:rsidR="009C4499" w:rsidRPr="00B35E93">
        <w:tab/>
      </w:r>
      <w:r w:rsidR="009C4499" w:rsidRPr="00B35E93">
        <w:rPr>
          <w:b/>
        </w:rPr>
        <w:t>No</w:t>
      </w:r>
      <w:r w:rsidR="00E751EC" w:rsidRPr="00B35E93">
        <w:t xml:space="preserve">. </w:t>
      </w:r>
      <w:r w:rsidR="009C4499" w:rsidRPr="00B35E93">
        <w:t xml:space="preserve"> No other person with </w:t>
      </w:r>
      <w:r w:rsidR="00527F4B" w:rsidRPr="00B35E93">
        <w:t xml:space="preserve">a legal right to spend time with the children </w:t>
      </w:r>
      <w:r w:rsidR="009C4499" w:rsidRPr="00B35E93">
        <w:t>has</w:t>
      </w:r>
      <w:r w:rsidR="00205FF4" w:rsidRPr="00B35E93">
        <w:t xml:space="preserve"> filed an</w:t>
      </w:r>
      <w:r w:rsidR="002D1A75" w:rsidRPr="00B35E93">
        <w:t>d served</w:t>
      </w:r>
      <w:r w:rsidR="00205FF4" w:rsidRPr="00B35E93">
        <w:t xml:space="preserve"> </w:t>
      </w:r>
      <w:r w:rsidR="002D1A75" w:rsidRPr="00B35E93">
        <w:t xml:space="preserve">an </w:t>
      </w:r>
      <w:r w:rsidR="00205FF4" w:rsidRPr="00B35E93">
        <w:rPr>
          <w:i/>
        </w:rPr>
        <w:t>Objection</w:t>
      </w:r>
      <w:r w:rsidR="00FC4154" w:rsidRPr="00B35E93">
        <w:rPr>
          <w:i/>
        </w:rPr>
        <w:t xml:space="preserve"> about Moving with Children and Petition about Changing a Parenting/Custody Order (Relocation)</w:t>
      </w:r>
      <w:r w:rsidR="00212E67" w:rsidRPr="00B35E93">
        <w:t>.</w:t>
      </w:r>
      <w:r w:rsidR="00CC3112" w:rsidRPr="00B35E93">
        <w:t xml:space="preserve"> </w:t>
      </w:r>
      <w:r w:rsidR="00A57271" w:rsidRPr="00B35E93">
        <w:t xml:space="preserve"> </w:t>
      </w:r>
    </w:p>
    <w:p w14:paraId="6874B269" w14:textId="47367C52" w:rsidR="00A57271" w:rsidRPr="002D1A75" w:rsidRDefault="00A4608C" w:rsidP="001D0DCD">
      <w:pPr>
        <w:pStyle w:val="WABody6AboveHang"/>
        <w:tabs>
          <w:tab w:val="left" w:pos="9360"/>
        </w:tabs>
      </w:pPr>
      <w:r>
        <w:t>[  ]</w:t>
      </w:r>
      <w:r w:rsidR="009C4499" w:rsidRPr="00B35E93">
        <w:tab/>
      </w:r>
      <w:r w:rsidR="009C4499" w:rsidRPr="00B35E93">
        <w:rPr>
          <w:b/>
        </w:rPr>
        <w:t>Yes</w:t>
      </w:r>
      <w:r w:rsidR="00E751EC" w:rsidRPr="00B35E93">
        <w:t>.</w:t>
      </w:r>
      <w:r w:rsidR="009C4499" w:rsidRPr="00B35E93">
        <w:t xml:space="preserve"> </w:t>
      </w:r>
      <w:r w:rsidR="00E751EC" w:rsidRPr="00B35E93">
        <w:t xml:space="preserve"> </w:t>
      </w:r>
      <w:r w:rsidR="009C4499" w:rsidRPr="00B35E93">
        <w:t xml:space="preserve">A person with a legal right to spend time with the children has filed </w:t>
      </w:r>
      <w:r w:rsidR="002D1A75" w:rsidRPr="00B35E93">
        <w:t xml:space="preserve">and served </w:t>
      </w:r>
      <w:r w:rsidR="009C4499" w:rsidRPr="00B35E93">
        <w:t>a</w:t>
      </w:r>
      <w:r w:rsidR="00A57271" w:rsidRPr="00B35E93">
        <w:t xml:space="preserve">n </w:t>
      </w:r>
      <w:r w:rsidR="00A57271" w:rsidRPr="00B35E93">
        <w:rPr>
          <w:i/>
        </w:rPr>
        <w:t>Objection about Moving with Children and Petition about Changing a Parenting/Custody Order (Relocation).</w:t>
      </w:r>
      <w:r w:rsidR="00E751EC" w:rsidRPr="00B35E93">
        <w:rPr>
          <w:i/>
        </w:rPr>
        <w:t xml:space="preserve">  The Objection was </w:t>
      </w:r>
      <w:r w:rsidR="002D1A75" w:rsidRPr="00B35E93">
        <w:rPr>
          <w:i/>
        </w:rPr>
        <w:t xml:space="preserve">served on </w:t>
      </w:r>
      <w:r w:rsidR="00E751EC" w:rsidRPr="00B35E93">
        <w:rPr>
          <w:i/>
        </w:rPr>
        <w:t>(date):</w:t>
      </w:r>
      <w:r w:rsidR="00E751EC" w:rsidRPr="00B35E93">
        <w:t xml:space="preserve"> </w:t>
      </w:r>
      <w:r w:rsidR="00E751EC" w:rsidRPr="00B35E93">
        <w:rPr>
          <w:u w:val="single"/>
        </w:rPr>
        <w:tab/>
      </w:r>
      <w:r w:rsidR="002D1A75" w:rsidRPr="00B35E93">
        <w:rPr>
          <w:i/>
        </w:rPr>
        <w:t xml:space="preserve"> </w:t>
      </w:r>
      <w:r w:rsidR="002D1A75" w:rsidRPr="00B35E93">
        <w:br/>
        <w:t xml:space="preserve">on the </w:t>
      </w:r>
      <w:r w:rsidR="002D1A75" w:rsidRPr="002D1A75">
        <w:t>person who wants to move with the children.</w:t>
      </w:r>
    </w:p>
    <w:p w14:paraId="5FED6393" w14:textId="77777777" w:rsidR="001D0DCD" w:rsidRDefault="001D0DCD" w:rsidP="001D0DCD">
      <w:pPr>
        <w:pStyle w:val="WAItem"/>
        <w:keepNext w:val="0"/>
        <w:numPr>
          <w:ilvl w:val="0"/>
          <w:numId w:val="0"/>
        </w:numPr>
        <w:ind w:left="547" w:hanging="547"/>
        <w:rPr>
          <w:rFonts w:ascii="Arial Black" w:hAnsi="Arial Black"/>
          <w:b w:val="0"/>
        </w:rPr>
      </w:pPr>
    </w:p>
    <w:p w14:paraId="3111DACA" w14:textId="77777777" w:rsidR="00E751EC" w:rsidRDefault="001D0DCD" w:rsidP="001D0DCD">
      <w:pPr>
        <w:pStyle w:val="WAItem"/>
        <w:keepNext w:val="0"/>
        <w:numPr>
          <w:ilvl w:val="0"/>
          <w:numId w:val="0"/>
        </w:numPr>
        <w:ind w:left="547" w:hanging="547"/>
      </w:pPr>
      <w:r w:rsidRPr="00A4608C">
        <w:rPr>
          <w:rFonts w:asciiTheme="minorBidi" w:hAnsiTheme="minorBidi" w:cstheme="minorBidi"/>
          <w:bCs/>
        </w:rPr>
        <w:lastRenderedPageBreak/>
        <w:t>4.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ab/>
      </w:r>
      <w:r>
        <w:rPr>
          <w:b w:val="0"/>
          <w:sz w:val="22"/>
          <w:szCs w:val="22"/>
        </w:rPr>
        <w:tab/>
      </w:r>
      <w:r w:rsidR="00E751EC" w:rsidRPr="00286147">
        <w:t>An</w:t>
      </w:r>
      <w:r w:rsidR="00E751EC">
        <w:t xml:space="preserve">y </w:t>
      </w:r>
      <w:r w:rsidR="00FD2894">
        <w:t xml:space="preserve">Motion </w:t>
      </w:r>
      <w:r w:rsidR="00E751EC">
        <w:t>to Prevent Move</w:t>
      </w:r>
    </w:p>
    <w:p w14:paraId="15034FCD" w14:textId="548A13A5" w:rsidR="002957B5" w:rsidRPr="00E751EC" w:rsidRDefault="00A4608C" w:rsidP="001D0DCD">
      <w:pPr>
        <w:pStyle w:val="WABody6AboveHang"/>
        <w:rPr>
          <w:color w:val="7030A0"/>
        </w:rPr>
      </w:pPr>
      <w:r>
        <w:t>[  ]</w:t>
      </w:r>
      <w:r w:rsidR="008F4E03">
        <w:tab/>
      </w:r>
      <w:r w:rsidR="00A57271" w:rsidRPr="00E751EC">
        <w:rPr>
          <w:b/>
        </w:rPr>
        <w:t>No</w:t>
      </w:r>
      <w:r w:rsidR="008F4E03">
        <w:t>.</w:t>
      </w:r>
      <w:r w:rsidR="00A57271">
        <w:t xml:space="preserve"> </w:t>
      </w:r>
      <w:r w:rsidR="00E751EC">
        <w:t xml:space="preserve"> No one with </w:t>
      </w:r>
      <w:r w:rsidR="00E751EC" w:rsidRPr="009C4499">
        <w:t xml:space="preserve">a legal right to spend time with </w:t>
      </w:r>
      <w:proofErr w:type="gramStart"/>
      <w:r w:rsidR="00E751EC" w:rsidRPr="009C4499">
        <w:t>the children</w:t>
      </w:r>
      <w:proofErr w:type="gramEnd"/>
      <w:r w:rsidR="00E751EC" w:rsidRPr="009C4499">
        <w:t xml:space="preserve"> </w:t>
      </w:r>
      <w:r w:rsidR="00E751EC">
        <w:t xml:space="preserve">has filed a </w:t>
      </w:r>
      <w:r w:rsidR="00FD2894">
        <w:rPr>
          <w:i/>
        </w:rPr>
        <w:t xml:space="preserve">Motion </w:t>
      </w:r>
      <w:r w:rsidR="00E751EC" w:rsidRPr="009C4499">
        <w:rPr>
          <w:i/>
        </w:rPr>
        <w:t>for Temporary Order Preventing Move with Children (Relocation)</w:t>
      </w:r>
      <w:r w:rsidR="00E751EC">
        <w:rPr>
          <w:i/>
          <w:color w:val="7030A0"/>
        </w:rPr>
        <w:t xml:space="preserve">. </w:t>
      </w:r>
      <w:r w:rsidR="00E751EC" w:rsidRPr="00E751EC">
        <w:rPr>
          <w:color w:val="7030A0"/>
        </w:rPr>
        <w:t xml:space="preserve"> </w:t>
      </w:r>
    </w:p>
    <w:p w14:paraId="3B192BD6" w14:textId="092FDB0A" w:rsidR="009C4499" w:rsidRDefault="00A4608C" w:rsidP="001D0DCD">
      <w:pPr>
        <w:pStyle w:val="WABody6AboveHang"/>
      </w:pPr>
      <w:r>
        <w:t>[  ]</w:t>
      </w:r>
      <w:r w:rsidR="008F4E03">
        <w:tab/>
      </w:r>
      <w:r w:rsidR="00A57271" w:rsidRPr="00E751EC">
        <w:rPr>
          <w:b/>
        </w:rPr>
        <w:t>Yes</w:t>
      </w:r>
      <w:r w:rsidR="009C4499">
        <w:t xml:space="preserve">.  </w:t>
      </w:r>
      <w:r w:rsidR="00E751EC">
        <w:t xml:space="preserve">A person with </w:t>
      </w:r>
      <w:r w:rsidR="00E751EC" w:rsidRPr="009C4499">
        <w:t xml:space="preserve">a legal right to spend time with the children </w:t>
      </w:r>
      <w:r w:rsidR="00E751EC">
        <w:t xml:space="preserve">has filed a </w:t>
      </w:r>
      <w:r w:rsidR="00FD2894">
        <w:rPr>
          <w:i/>
        </w:rPr>
        <w:t xml:space="preserve">Motion </w:t>
      </w:r>
      <w:r w:rsidR="00E751EC" w:rsidRPr="009C4499">
        <w:rPr>
          <w:i/>
        </w:rPr>
        <w:t>for Temporary Order Preventing Move with Children (Relocation)</w:t>
      </w:r>
      <w:r w:rsidR="00E751EC">
        <w:t xml:space="preserve">.  </w:t>
      </w:r>
      <w:r w:rsidR="009C4499">
        <w:t xml:space="preserve">The hearing on this </w:t>
      </w:r>
      <w:r w:rsidR="00FD2894">
        <w:t>m</w:t>
      </w:r>
      <w:r w:rsidR="00FD2894" w:rsidRPr="00FD2894">
        <w:t>otion</w:t>
      </w:r>
      <w:r w:rsidR="00FD2894">
        <w:rPr>
          <w:i/>
        </w:rPr>
        <w:t xml:space="preserve"> </w:t>
      </w:r>
      <w:r w:rsidR="009C4499">
        <w:t xml:space="preserve">is scheduled to happen </w:t>
      </w:r>
      <w:r w:rsidR="009C4499" w:rsidRPr="00B35E93">
        <w:rPr>
          <w:i/>
        </w:rPr>
        <w:t>(check one):</w:t>
      </w:r>
      <w:r w:rsidR="009C4499">
        <w:t xml:space="preserve"> </w:t>
      </w:r>
    </w:p>
    <w:p w14:paraId="4FB38BB4" w14:textId="70DFE1CD" w:rsidR="009C4499" w:rsidRDefault="00A4608C" w:rsidP="001D0DCD">
      <w:pPr>
        <w:pStyle w:val="WABody4AboveIndented"/>
        <w:ind w:left="1627"/>
        <w:rPr>
          <w:i/>
        </w:rPr>
      </w:pPr>
      <w:r>
        <w:t>[  ]</w:t>
      </w:r>
      <w:r w:rsidR="009C4499">
        <w:tab/>
      </w:r>
      <w:r w:rsidR="009C4499" w:rsidRPr="009C4499">
        <w:t xml:space="preserve">within 15 days </w:t>
      </w:r>
      <w:r w:rsidR="009C4499">
        <w:t xml:space="preserve">after this person served </w:t>
      </w:r>
      <w:r w:rsidR="00B5535D">
        <w:t>their</w:t>
      </w:r>
      <w:r w:rsidR="009C4499" w:rsidRPr="00FC4154">
        <w:t xml:space="preserve"> </w:t>
      </w:r>
      <w:r w:rsidR="00FC4154" w:rsidRPr="00FC4154">
        <w:rPr>
          <w:i/>
        </w:rPr>
        <w:t>Objection about Moving with Children and Petition about Changing a Parenting/Custody Order (Relocation).</w:t>
      </w:r>
    </w:p>
    <w:p w14:paraId="360365DD" w14:textId="47009EF5" w:rsidR="009C4499" w:rsidRDefault="00A4608C" w:rsidP="001D0DCD">
      <w:pPr>
        <w:pStyle w:val="WABody4AboveIndented"/>
        <w:ind w:left="1627"/>
        <w:rPr>
          <w:i/>
        </w:rPr>
      </w:pPr>
      <w:r>
        <w:t>[  ]</w:t>
      </w:r>
      <w:r w:rsidR="009C4499" w:rsidRPr="00FC4154">
        <w:tab/>
        <w:t xml:space="preserve">more than 15 days after this person served </w:t>
      </w:r>
      <w:r w:rsidR="00B5535D">
        <w:t>their</w:t>
      </w:r>
      <w:r w:rsidR="009C4499" w:rsidRPr="00FC4154">
        <w:t xml:space="preserve"> </w:t>
      </w:r>
      <w:r w:rsidR="00FC4154" w:rsidRPr="00FC4154">
        <w:rPr>
          <w:i/>
        </w:rPr>
        <w:t>Objection about Moving with Children and Petition about Changing a Parenting/Custody Order (Relocation).</w:t>
      </w:r>
    </w:p>
    <w:p w14:paraId="3B679139" w14:textId="77777777" w:rsidR="002D1A75" w:rsidRDefault="001D0DCD" w:rsidP="001D0DCD">
      <w:pPr>
        <w:pStyle w:val="WAItem"/>
        <w:keepNext w:val="0"/>
        <w:numPr>
          <w:ilvl w:val="0"/>
          <w:numId w:val="0"/>
        </w:numPr>
        <w:ind w:left="547" w:hanging="547"/>
      </w:pPr>
      <w:r w:rsidRPr="00A4608C">
        <w:rPr>
          <w:rFonts w:asciiTheme="minorBidi" w:hAnsiTheme="minorBidi" w:cstheme="minorBidi"/>
          <w:bCs/>
        </w:rPr>
        <w:t>5.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ab/>
      </w:r>
      <w:r>
        <w:rPr>
          <w:b w:val="0"/>
          <w:sz w:val="22"/>
          <w:szCs w:val="22"/>
        </w:rPr>
        <w:tab/>
      </w:r>
      <w:r w:rsidR="002D1A75">
        <w:t xml:space="preserve">Any </w:t>
      </w:r>
      <w:r w:rsidR="005B158E">
        <w:t>S</w:t>
      </w:r>
      <w:r w:rsidR="002D1A75">
        <w:t xml:space="preserve">pecial </w:t>
      </w:r>
      <w:r w:rsidR="005B158E">
        <w:t>C</w:t>
      </w:r>
      <w:r w:rsidR="002D1A75">
        <w:t>ircumstances</w:t>
      </w:r>
    </w:p>
    <w:p w14:paraId="0F3B0B8E" w14:textId="3B6122EF" w:rsidR="00145208" w:rsidRPr="005B158E" w:rsidRDefault="00A4608C" w:rsidP="001D0DCD">
      <w:pPr>
        <w:pStyle w:val="WABody6AboveHang"/>
      </w:pPr>
      <w:r>
        <w:t>[  ]</w:t>
      </w:r>
      <w:r w:rsidR="00145208" w:rsidRPr="005B158E">
        <w:tab/>
      </w:r>
      <w:r w:rsidR="00145208" w:rsidRPr="005B158E">
        <w:rPr>
          <w:b/>
        </w:rPr>
        <w:t>No</w:t>
      </w:r>
      <w:r w:rsidR="00145208" w:rsidRPr="005B158E">
        <w:t xml:space="preserve">.  </w:t>
      </w:r>
      <w:r w:rsidR="005B158E" w:rsidRPr="005B158E">
        <w:t>The special circumstances described in RCW 26.09.460(3)</w:t>
      </w:r>
      <w:r w:rsidR="00145208" w:rsidRPr="005B158E">
        <w:rPr>
          <w:i/>
        </w:rPr>
        <w:t xml:space="preserve"> </w:t>
      </w:r>
      <w:r w:rsidR="005B158E" w:rsidRPr="005B158E">
        <w:t>do not apply.</w:t>
      </w:r>
      <w:r w:rsidR="00145208" w:rsidRPr="005B158E">
        <w:t xml:space="preserve"> </w:t>
      </w:r>
    </w:p>
    <w:p w14:paraId="673703E0" w14:textId="68AFDC74" w:rsidR="00145208" w:rsidRDefault="00A4608C" w:rsidP="001D0DCD">
      <w:pPr>
        <w:pStyle w:val="WABody6AboveHang"/>
      </w:pPr>
      <w:r>
        <w:t>[  ]</w:t>
      </w:r>
      <w:r w:rsidR="00145208" w:rsidRPr="005B158E">
        <w:tab/>
      </w:r>
      <w:r w:rsidR="00145208" w:rsidRPr="005B158E">
        <w:rPr>
          <w:b/>
        </w:rPr>
        <w:t>Yes</w:t>
      </w:r>
      <w:r w:rsidR="00145208" w:rsidRPr="005B158E">
        <w:t xml:space="preserve">.  </w:t>
      </w:r>
      <w:r w:rsidR="005B158E" w:rsidRPr="005B158E">
        <w:t>The special circumstances described in RCW 26.09.460(3)</w:t>
      </w:r>
      <w:r w:rsidR="005B158E" w:rsidRPr="005B158E">
        <w:rPr>
          <w:i/>
        </w:rPr>
        <w:t xml:space="preserve"> </w:t>
      </w:r>
      <w:r w:rsidR="005B158E" w:rsidRPr="005B158E">
        <w:t>apply</w:t>
      </w:r>
      <w:r w:rsidR="007C268E">
        <w:t>.  The person asking to move is moving to avoid a clear, immediate, and unreasonable risk to the health or safety of a person or child.</w:t>
      </w:r>
    </w:p>
    <w:p w14:paraId="449C988B" w14:textId="77777777" w:rsidR="00706709" w:rsidRPr="005603C6" w:rsidRDefault="009C4499" w:rsidP="00A4608C">
      <w:pPr>
        <w:pStyle w:val="WABigSubhead"/>
        <w:numPr>
          <w:ilvl w:val="0"/>
          <w:numId w:val="3"/>
        </w:numPr>
        <w:tabs>
          <w:tab w:val="left" w:pos="0"/>
        </w:tabs>
        <w:ind w:left="0"/>
        <w:outlineLvl w:val="1"/>
      </w:pPr>
      <w:r w:rsidRPr="005B158E">
        <w:t xml:space="preserve">The </w:t>
      </w:r>
      <w:r w:rsidR="00CD56FD">
        <w:t>Court Orders</w:t>
      </w:r>
    </w:p>
    <w:p w14:paraId="4694E31D" w14:textId="77777777" w:rsidR="00A633AD" w:rsidRPr="00205FF4" w:rsidRDefault="001D0DCD" w:rsidP="001D0DCD">
      <w:pPr>
        <w:pStyle w:val="WAItem"/>
        <w:keepNext w:val="0"/>
        <w:numPr>
          <w:ilvl w:val="0"/>
          <w:numId w:val="0"/>
        </w:numPr>
        <w:ind w:left="547" w:hanging="547"/>
        <w:rPr>
          <w:b w:val="0"/>
          <w:sz w:val="22"/>
          <w:szCs w:val="22"/>
        </w:rPr>
      </w:pPr>
      <w:r w:rsidRPr="00A4608C">
        <w:rPr>
          <w:rFonts w:asciiTheme="minorBidi" w:hAnsiTheme="minorBidi" w:cstheme="minorBidi"/>
          <w:bCs/>
        </w:rPr>
        <w:t>6.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ab/>
      </w:r>
      <w:r>
        <w:rPr>
          <w:b w:val="0"/>
          <w:sz w:val="22"/>
          <w:szCs w:val="22"/>
        </w:rPr>
        <w:tab/>
      </w:r>
      <w:r w:rsidR="00A633AD" w:rsidRPr="00205FF4">
        <w:rPr>
          <w:b w:val="0"/>
          <w:sz w:val="22"/>
          <w:szCs w:val="22"/>
        </w:rPr>
        <w:t xml:space="preserve">The </w:t>
      </w:r>
      <w:r w:rsidR="00FD2894">
        <w:rPr>
          <w:b w:val="0"/>
          <w:i/>
          <w:sz w:val="22"/>
          <w:szCs w:val="22"/>
        </w:rPr>
        <w:t xml:space="preserve">Motion </w:t>
      </w:r>
      <w:r w:rsidR="00A633AD" w:rsidRPr="00205FF4">
        <w:rPr>
          <w:b w:val="0"/>
          <w:i/>
          <w:sz w:val="22"/>
          <w:szCs w:val="22"/>
        </w:rPr>
        <w:t xml:space="preserve">for Immediate Order </w:t>
      </w:r>
      <w:r w:rsidR="00205FF4" w:rsidRPr="00205FF4">
        <w:rPr>
          <w:b w:val="0"/>
          <w:i/>
          <w:sz w:val="22"/>
          <w:szCs w:val="22"/>
        </w:rPr>
        <w:t xml:space="preserve">(Ex Parte) </w:t>
      </w:r>
      <w:r w:rsidR="00A633AD" w:rsidRPr="00205FF4">
        <w:rPr>
          <w:b w:val="0"/>
          <w:i/>
          <w:sz w:val="22"/>
          <w:szCs w:val="22"/>
        </w:rPr>
        <w:t>Allowing Move with Children</w:t>
      </w:r>
      <w:r w:rsidR="00205FF4">
        <w:rPr>
          <w:b w:val="0"/>
          <w:sz w:val="22"/>
          <w:szCs w:val="22"/>
        </w:rPr>
        <w:t xml:space="preserve"> is</w:t>
      </w:r>
      <w:r w:rsidR="00A633AD" w:rsidRPr="00205FF4">
        <w:rPr>
          <w:b w:val="0"/>
          <w:sz w:val="22"/>
          <w:szCs w:val="22"/>
        </w:rPr>
        <w:t>:</w:t>
      </w:r>
    </w:p>
    <w:p w14:paraId="58D9A879" w14:textId="20695796" w:rsidR="003E76A7" w:rsidRDefault="00A4608C" w:rsidP="001D0DCD">
      <w:pPr>
        <w:pStyle w:val="WABody6AboveNoHang"/>
        <w:tabs>
          <w:tab w:val="left" w:pos="7920"/>
        </w:tabs>
        <w:ind w:left="907" w:hanging="360"/>
      </w:pPr>
      <w:r>
        <w:t>[  ]</w:t>
      </w:r>
      <w:r w:rsidR="00A633AD" w:rsidRPr="00D95B76">
        <w:rPr>
          <w:spacing w:val="-2"/>
        </w:rPr>
        <w:tab/>
      </w:r>
      <w:r w:rsidR="00A633AD" w:rsidRPr="00D95B76">
        <w:rPr>
          <w:b/>
        </w:rPr>
        <w:t>approved.</w:t>
      </w:r>
      <w:r w:rsidR="002F7C95">
        <w:rPr>
          <w:b/>
        </w:rPr>
        <w:t xml:space="preserve">  </w:t>
      </w:r>
      <w:r w:rsidR="002F7C95">
        <w:t xml:space="preserve">The children may move with </w:t>
      </w:r>
      <w:r w:rsidR="002F7C95" w:rsidRPr="00432BF6">
        <w:rPr>
          <w:i/>
        </w:rPr>
        <w:t>(name):</w:t>
      </w:r>
      <w:r w:rsidR="002F7C95">
        <w:t xml:space="preserve"> </w:t>
      </w:r>
      <w:r w:rsidR="002F7C95" w:rsidRPr="00432BF6">
        <w:rPr>
          <w:u w:val="single"/>
        </w:rPr>
        <w:tab/>
      </w:r>
      <w:r w:rsidR="002F7C95">
        <w:t xml:space="preserve"> as requested.  </w:t>
      </w:r>
      <w:r w:rsidR="00145208">
        <w:t xml:space="preserve">The move is approved because:  </w:t>
      </w:r>
    </w:p>
    <w:p w14:paraId="31211B1A" w14:textId="5397213C" w:rsidR="003E76A7" w:rsidRDefault="00A4608C" w:rsidP="001D0DCD">
      <w:pPr>
        <w:pStyle w:val="WABody4AboveIndented"/>
      </w:pPr>
      <w:r>
        <w:t>[  ]</w:t>
      </w:r>
      <w:r w:rsidR="003E76A7">
        <w:tab/>
      </w:r>
      <w:r w:rsidR="003E76A7" w:rsidRPr="00C15B2A">
        <w:t>no</w:t>
      </w:r>
      <w:r w:rsidR="003E76A7">
        <w:t xml:space="preserve"> timely</w:t>
      </w:r>
      <w:r w:rsidR="001951E2">
        <w:t xml:space="preserve"> hearing has been scheduled on a</w:t>
      </w:r>
      <w:r w:rsidR="003E76A7">
        <w:t xml:space="preserve"> </w:t>
      </w:r>
      <w:r w:rsidR="00FD2894">
        <w:rPr>
          <w:i/>
        </w:rPr>
        <w:t xml:space="preserve">Motion </w:t>
      </w:r>
      <w:r w:rsidR="00937A77" w:rsidRPr="009C4499">
        <w:rPr>
          <w:i/>
        </w:rPr>
        <w:t>for Temporary Order Preventing Move with Children (Relocation)</w:t>
      </w:r>
      <w:r w:rsidR="003E76A7">
        <w:t xml:space="preserve"> and </w:t>
      </w:r>
      <w:r w:rsidR="00937A77">
        <w:t xml:space="preserve">there are </w:t>
      </w:r>
      <w:r w:rsidR="003E76A7">
        <w:t xml:space="preserve">valid reasons to allow </w:t>
      </w:r>
      <w:r w:rsidR="00937A77">
        <w:t xml:space="preserve">the </w:t>
      </w:r>
      <w:r w:rsidR="003E76A7">
        <w:t>move now</w:t>
      </w:r>
      <w:r w:rsidR="00937A77">
        <w:t>.</w:t>
      </w:r>
    </w:p>
    <w:p w14:paraId="5E19728F" w14:textId="05C78E96" w:rsidR="003E76A7" w:rsidRDefault="00A4608C" w:rsidP="001D0DCD">
      <w:pPr>
        <w:pStyle w:val="WABody4AboveIndented"/>
      </w:pPr>
      <w:r>
        <w:t>[  ]</w:t>
      </w:r>
      <w:r w:rsidR="003E76A7">
        <w:tab/>
      </w:r>
      <w:r w:rsidR="001951E2">
        <w:t xml:space="preserve">a timely hearing </w:t>
      </w:r>
      <w:r w:rsidR="001951E2" w:rsidRPr="00C15B2A">
        <w:t>has</w:t>
      </w:r>
      <w:r w:rsidR="001951E2">
        <w:t xml:space="preserve"> been scheduled on a </w:t>
      </w:r>
      <w:r w:rsidR="00FD2894">
        <w:rPr>
          <w:i/>
        </w:rPr>
        <w:t xml:space="preserve">Motion </w:t>
      </w:r>
      <w:r w:rsidR="001951E2" w:rsidRPr="009C4499">
        <w:rPr>
          <w:i/>
        </w:rPr>
        <w:t>for Temporary Order Preventing Move with Children (Relocation)</w:t>
      </w:r>
      <w:r w:rsidR="00937A77">
        <w:t xml:space="preserve">, </w:t>
      </w:r>
      <w:r w:rsidR="00937A77" w:rsidRPr="007C268E">
        <w:rPr>
          <w:b/>
        </w:rPr>
        <w:t>but</w:t>
      </w:r>
      <w:r w:rsidR="00937A77">
        <w:t xml:space="preserve"> the special circumstances in </w:t>
      </w:r>
      <w:r w:rsidR="00937A77" w:rsidRPr="005B158E">
        <w:t>RCW 26.09.460(3)</w:t>
      </w:r>
      <w:r w:rsidR="00937A77" w:rsidRPr="005B158E">
        <w:rPr>
          <w:i/>
        </w:rPr>
        <w:t xml:space="preserve"> </w:t>
      </w:r>
      <w:r w:rsidR="00937A77" w:rsidRPr="005B158E">
        <w:t>apply</w:t>
      </w:r>
      <w:r w:rsidR="00937A77">
        <w:t xml:space="preserve"> and justify allowing the move now.  </w:t>
      </w:r>
    </w:p>
    <w:p w14:paraId="114CC80C" w14:textId="7FE0EA9D" w:rsidR="00A633AD" w:rsidRDefault="00A4608C" w:rsidP="001D0DCD">
      <w:pPr>
        <w:pStyle w:val="WABody6AboveHang"/>
        <w:ind w:left="907" w:hanging="360"/>
      </w:pPr>
      <w:r>
        <w:t>[  ]</w:t>
      </w:r>
      <w:r w:rsidR="00A633AD" w:rsidRPr="00D95B76">
        <w:rPr>
          <w:spacing w:val="-2"/>
        </w:rPr>
        <w:tab/>
      </w:r>
      <w:r w:rsidR="00205FF4" w:rsidRPr="00205FF4">
        <w:rPr>
          <w:b/>
        </w:rPr>
        <w:t>denied</w:t>
      </w:r>
      <w:r w:rsidR="00145208">
        <w:rPr>
          <w:b/>
        </w:rPr>
        <w:t xml:space="preserve"> </w:t>
      </w:r>
      <w:r w:rsidR="00145208" w:rsidRPr="00145208">
        <w:t>because</w:t>
      </w:r>
      <w:r w:rsidR="00145208">
        <w:t xml:space="preserve"> </w:t>
      </w:r>
      <w:r w:rsidR="00145208" w:rsidRPr="00145208">
        <w:rPr>
          <w:i/>
        </w:rPr>
        <w:t>(check all that apply):</w:t>
      </w:r>
      <w:r w:rsidR="00145208">
        <w:rPr>
          <w:b/>
        </w:rPr>
        <w:t xml:space="preserve">  </w:t>
      </w:r>
    </w:p>
    <w:p w14:paraId="49A31DA5" w14:textId="6F038C37" w:rsidR="00F02279" w:rsidRPr="00145208" w:rsidRDefault="00A4608C" w:rsidP="001D0DCD">
      <w:pPr>
        <w:pStyle w:val="WABody4AboveIndented"/>
      </w:pPr>
      <w:r>
        <w:t>[  ]</w:t>
      </w:r>
      <w:r w:rsidR="00F02279" w:rsidRPr="00145208">
        <w:tab/>
      </w:r>
      <w:r w:rsidR="00C15B2A">
        <w:t>t</w:t>
      </w:r>
      <w:r w:rsidR="00145208" w:rsidRPr="00145208">
        <w:t xml:space="preserve">here are no </w:t>
      </w:r>
      <w:r w:rsidR="00F02279" w:rsidRPr="00145208">
        <w:t xml:space="preserve">valid reasons to allow </w:t>
      </w:r>
      <w:r w:rsidR="00145208">
        <w:t xml:space="preserve">the children to move before the other party’s deadline to object to the move.  </w:t>
      </w:r>
    </w:p>
    <w:p w14:paraId="11B52001" w14:textId="5449D8A6" w:rsidR="002957B5" w:rsidRPr="00B35E93" w:rsidRDefault="00A4608C" w:rsidP="001D0DCD">
      <w:pPr>
        <w:pStyle w:val="WABody4AboveIndented"/>
      </w:pPr>
      <w:r>
        <w:t>[  ]</w:t>
      </w:r>
      <w:r w:rsidR="00F02279">
        <w:tab/>
      </w:r>
      <w:r w:rsidR="00C15B2A">
        <w:t>a</w:t>
      </w:r>
      <w:r w:rsidR="002957B5">
        <w:t xml:space="preserve"> person with </w:t>
      </w:r>
      <w:r w:rsidR="002957B5" w:rsidRPr="009C4499">
        <w:t xml:space="preserve">a legal right to spend time with the children </w:t>
      </w:r>
      <w:r w:rsidR="002957B5">
        <w:t>has filed a</w:t>
      </w:r>
      <w:r w:rsidR="003E76A7">
        <w:t xml:space="preserve"> timely</w:t>
      </w:r>
      <w:r w:rsidR="002957B5">
        <w:t xml:space="preserve"> </w:t>
      </w:r>
      <w:r w:rsidR="002957B5" w:rsidRPr="005B158E">
        <w:rPr>
          <w:i/>
        </w:rPr>
        <w:t>Objection about Moving with Children and Petition about Changing a Parenting/Custody Order (Relocation)</w:t>
      </w:r>
      <w:r w:rsidR="00F02279" w:rsidRPr="005B158E">
        <w:rPr>
          <w:i/>
        </w:rPr>
        <w:t xml:space="preserve"> </w:t>
      </w:r>
      <w:r w:rsidR="00F02279" w:rsidRPr="00B35E93">
        <w:t xml:space="preserve">and </w:t>
      </w:r>
    </w:p>
    <w:p w14:paraId="6C9990C4" w14:textId="77777777" w:rsidR="005B158E" w:rsidRPr="005B158E" w:rsidRDefault="005B158E" w:rsidP="001D0DCD">
      <w:pPr>
        <w:pStyle w:val="WABody6AboveHang"/>
        <w:numPr>
          <w:ilvl w:val="0"/>
          <w:numId w:val="32"/>
        </w:numPr>
        <w:tabs>
          <w:tab w:val="left" w:pos="1620"/>
        </w:tabs>
        <w:spacing w:before="40"/>
        <w:rPr>
          <w:i/>
        </w:rPr>
      </w:pPr>
      <w:r>
        <w:t>A</w:t>
      </w:r>
      <w:r w:rsidR="002957B5" w:rsidRPr="005B158E">
        <w:t xml:space="preserve"> </w:t>
      </w:r>
      <w:r w:rsidR="00195FBD">
        <w:rPr>
          <w:i/>
        </w:rPr>
        <w:t xml:space="preserve">Motion </w:t>
      </w:r>
      <w:r w:rsidR="002957B5" w:rsidRPr="005B158E">
        <w:rPr>
          <w:i/>
        </w:rPr>
        <w:t xml:space="preserve">for Temporary Order Preventing Move with Children (Relocation) </w:t>
      </w:r>
      <w:r w:rsidR="002957B5" w:rsidRPr="005B158E">
        <w:t xml:space="preserve">has been </w:t>
      </w:r>
      <w:proofErr w:type="gramStart"/>
      <w:r w:rsidR="002957B5" w:rsidRPr="005B158E">
        <w:t>filed</w:t>
      </w:r>
      <w:r>
        <w:t>;</w:t>
      </w:r>
      <w:proofErr w:type="gramEnd"/>
      <w:r>
        <w:t xml:space="preserve"> </w:t>
      </w:r>
    </w:p>
    <w:p w14:paraId="5A539734" w14:textId="5FCD9C45" w:rsidR="002957B5" w:rsidRPr="005B158E" w:rsidRDefault="002957B5" w:rsidP="001D0DCD">
      <w:pPr>
        <w:pStyle w:val="WABody6AboveHang"/>
        <w:numPr>
          <w:ilvl w:val="0"/>
          <w:numId w:val="32"/>
        </w:numPr>
        <w:tabs>
          <w:tab w:val="left" w:pos="1620"/>
        </w:tabs>
        <w:spacing w:before="40"/>
        <w:rPr>
          <w:i/>
        </w:rPr>
      </w:pPr>
      <w:r w:rsidRPr="005B158E">
        <w:t xml:space="preserve">The hearing on this </w:t>
      </w:r>
      <w:r w:rsidRPr="005B158E">
        <w:rPr>
          <w:i/>
        </w:rPr>
        <w:t>Request</w:t>
      </w:r>
      <w:r w:rsidRPr="005B158E">
        <w:t xml:space="preserve"> is scheduled to happen within 15 days after this person served </w:t>
      </w:r>
      <w:r w:rsidR="00B5535D">
        <w:t>their</w:t>
      </w:r>
      <w:r w:rsidRPr="005B158E">
        <w:t xml:space="preserve"> </w:t>
      </w:r>
      <w:r w:rsidRPr="005B158E">
        <w:rPr>
          <w:i/>
        </w:rPr>
        <w:t>Objection</w:t>
      </w:r>
      <w:r w:rsidR="00F02279" w:rsidRPr="005B158E">
        <w:t>; and</w:t>
      </w:r>
    </w:p>
    <w:p w14:paraId="53DC8439" w14:textId="77777777" w:rsidR="00F02279" w:rsidRPr="005B158E" w:rsidRDefault="00F02279" w:rsidP="001D0DCD">
      <w:pPr>
        <w:pStyle w:val="WABody6AboveHang"/>
        <w:numPr>
          <w:ilvl w:val="0"/>
          <w:numId w:val="32"/>
        </w:numPr>
        <w:tabs>
          <w:tab w:val="left" w:pos="1620"/>
        </w:tabs>
        <w:spacing w:before="40" w:after="120"/>
      </w:pPr>
      <w:r w:rsidRPr="005B158E">
        <w:t xml:space="preserve">The special circumstances </w:t>
      </w:r>
      <w:r w:rsidR="003E76A7" w:rsidRPr="005B158E">
        <w:t xml:space="preserve">described </w:t>
      </w:r>
      <w:r w:rsidRPr="005B158E">
        <w:t xml:space="preserve">in </w:t>
      </w:r>
      <w:r w:rsidR="005B158E" w:rsidRPr="005B158E">
        <w:t>RCW 26.09</w:t>
      </w:r>
      <w:r w:rsidRPr="005B158E">
        <w:t>.460</w:t>
      </w:r>
      <w:r w:rsidR="003E76A7" w:rsidRPr="005B158E">
        <w:t>(3)</w:t>
      </w:r>
      <w:r w:rsidRPr="005B158E">
        <w:t xml:space="preserve"> do not apply.</w:t>
      </w:r>
    </w:p>
    <w:tbl>
      <w:tblPr>
        <w:tblW w:w="0" w:type="auto"/>
        <w:tblInd w:w="5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03"/>
      </w:tblGrid>
      <w:tr w:rsidR="00145208" w14:paraId="4447B723" w14:textId="77777777" w:rsidTr="001D0DCD">
        <w:tc>
          <w:tcPr>
            <w:tcW w:w="9029" w:type="dxa"/>
            <w:shd w:val="clear" w:color="auto" w:fill="auto"/>
          </w:tcPr>
          <w:p w14:paraId="4DC972D8" w14:textId="77777777" w:rsidR="00145208" w:rsidRPr="00FD2894" w:rsidRDefault="00145208" w:rsidP="001D0DCD">
            <w:pPr>
              <w:pStyle w:val="WABody6AboveNoHang"/>
              <w:spacing w:before="40" w:after="40"/>
              <w:ind w:left="0"/>
              <w:rPr>
                <w:spacing w:val="-2"/>
              </w:rPr>
            </w:pPr>
            <w:r w:rsidRPr="00FD2894">
              <w:rPr>
                <w:b/>
                <w:i/>
                <w:spacing w:val="-2"/>
              </w:rPr>
              <w:t>Important!</w:t>
            </w:r>
            <w:r w:rsidRPr="00FD2894">
              <w:rPr>
                <w:spacing w:val="-2"/>
              </w:rPr>
              <w:t xml:space="preserve">  </w:t>
            </w:r>
            <w:r w:rsidR="00330BFB" w:rsidRPr="00FD2894">
              <w:rPr>
                <w:spacing w:val="-2"/>
              </w:rPr>
              <w:t xml:space="preserve">This order does not affect the other parent’s right to file an </w:t>
            </w:r>
            <w:r w:rsidRPr="00FD2894">
              <w:rPr>
                <w:i/>
                <w:spacing w:val="-2"/>
              </w:rPr>
              <w:t>Objection</w:t>
            </w:r>
            <w:r w:rsidR="00330BFB" w:rsidRPr="00FD2894">
              <w:rPr>
                <w:i/>
                <w:spacing w:val="-2"/>
              </w:rPr>
              <w:t xml:space="preserve"> about Moving with Children and Petition about Changing a Parenting/Custody Order (Relocation)</w:t>
            </w:r>
            <w:r w:rsidRPr="00FD2894">
              <w:rPr>
                <w:spacing w:val="-2"/>
              </w:rPr>
              <w:t>.</w:t>
            </w:r>
            <w:r w:rsidR="00426829" w:rsidRPr="00FD2894">
              <w:rPr>
                <w:spacing w:val="-2"/>
              </w:rPr>
              <w:t xml:space="preserve">  The court may make a different decision about the move if there is a future hearing. </w:t>
            </w:r>
            <w:r w:rsidRPr="00FD2894">
              <w:rPr>
                <w:spacing w:val="-2"/>
              </w:rPr>
              <w:t xml:space="preserve">  </w:t>
            </w:r>
          </w:p>
        </w:tc>
      </w:tr>
    </w:tbl>
    <w:p w14:paraId="0E499E6C" w14:textId="77777777" w:rsidR="00145208" w:rsidRDefault="001D0DCD" w:rsidP="001D0DCD">
      <w:pPr>
        <w:pStyle w:val="WAItem"/>
        <w:keepNext w:val="0"/>
        <w:numPr>
          <w:ilvl w:val="0"/>
          <w:numId w:val="0"/>
        </w:numPr>
        <w:ind w:left="547" w:hanging="547"/>
      </w:pPr>
      <w:r w:rsidRPr="00A4608C">
        <w:rPr>
          <w:rFonts w:asciiTheme="minorBidi" w:hAnsiTheme="minorBidi" w:cstheme="minorBidi"/>
          <w:bCs/>
        </w:rPr>
        <w:lastRenderedPageBreak/>
        <w:t>7.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ab/>
      </w:r>
      <w:r>
        <w:rPr>
          <w:b w:val="0"/>
          <w:sz w:val="22"/>
          <w:szCs w:val="22"/>
        </w:rPr>
        <w:tab/>
      </w:r>
      <w:r w:rsidR="00145208">
        <w:t>Other orders, if any</w:t>
      </w:r>
    </w:p>
    <w:p w14:paraId="394F4D82" w14:textId="77777777" w:rsidR="005603C6" w:rsidRDefault="005603C6" w:rsidP="001D0DCD">
      <w:pPr>
        <w:pStyle w:val="WAItemTitle"/>
        <w:tabs>
          <w:tab w:val="left" w:pos="9360"/>
        </w:tabs>
        <w:spacing w:before="120"/>
        <w:ind w:left="547" w:firstLine="0"/>
        <w:rPr>
          <w:b w:val="0"/>
          <w:i/>
          <w:sz w:val="22"/>
          <w:szCs w:val="22"/>
          <w:u w:val="single"/>
        </w:rPr>
      </w:pPr>
      <w:r>
        <w:rPr>
          <w:b w:val="0"/>
          <w:i/>
          <w:sz w:val="22"/>
          <w:szCs w:val="22"/>
          <w:u w:val="single"/>
        </w:rPr>
        <w:tab/>
      </w:r>
    </w:p>
    <w:p w14:paraId="325D3783" w14:textId="77777777" w:rsidR="00145208" w:rsidRDefault="00145208" w:rsidP="001D0DCD">
      <w:pPr>
        <w:pStyle w:val="WAItemTitle"/>
        <w:tabs>
          <w:tab w:val="left" w:pos="9360"/>
        </w:tabs>
        <w:spacing w:before="120"/>
        <w:ind w:left="547" w:firstLine="0"/>
        <w:rPr>
          <w:b w:val="0"/>
          <w:i/>
          <w:sz w:val="22"/>
          <w:szCs w:val="22"/>
          <w:u w:val="single"/>
        </w:rPr>
      </w:pPr>
      <w:r>
        <w:rPr>
          <w:b w:val="0"/>
          <w:i/>
          <w:sz w:val="22"/>
          <w:szCs w:val="22"/>
          <w:u w:val="single"/>
        </w:rPr>
        <w:tab/>
      </w:r>
    </w:p>
    <w:p w14:paraId="3D277AC6" w14:textId="77777777" w:rsidR="005603C6" w:rsidRPr="00F33CF5" w:rsidRDefault="00145208" w:rsidP="001D0DCD">
      <w:pPr>
        <w:pStyle w:val="WAItemTitle"/>
        <w:tabs>
          <w:tab w:val="left" w:pos="9360"/>
        </w:tabs>
        <w:spacing w:before="120"/>
        <w:ind w:left="547" w:firstLine="0"/>
      </w:pPr>
      <w:r>
        <w:rPr>
          <w:b w:val="0"/>
          <w:i/>
          <w:sz w:val="22"/>
          <w:szCs w:val="22"/>
          <w:u w:val="single"/>
        </w:rPr>
        <w:tab/>
      </w:r>
    </w:p>
    <w:p w14:paraId="2E9DE422" w14:textId="77777777" w:rsidR="000E15DF" w:rsidRPr="000E15DF" w:rsidRDefault="000E15DF" w:rsidP="00A4608C">
      <w:pPr>
        <w:tabs>
          <w:tab w:val="left" w:pos="3330"/>
          <w:tab w:val="left" w:pos="7110"/>
          <w:tab w:val="left" w:pos="9360"/>
        </w:tabs>
        <w:spacing w:before="200" w:after="0"/>
        <w:outlineLvl w:val="1"/>
        <w:rPr>
          <w:rFonts w:ascii="Arial" w:eastAsia="Cambria" w:hAnsi="Arial" w:cs="Arial"/>
          <w:b/>
          <w:spacing w:val="-2"/>
          <w:lang w:eastAsia="en-US"/>
        </w:rPr>
      </w:pPr>
      <w:r w:rsidRPr="000E15DF">
        <w:rPr>
          <w:rFonts w:ascii="Arial" w:eastAsia="Cambria" w:hAnsi="Arial" w:cs="Arial"/>
          <w:b/>
          <w:lang w:eastAsia="en-US"/>
        </w:rPr>
        <w:t xml:space="preserve">Ordered. </w:t>
      </w:r>
    </w:p>
    <w:p w14:paraId="7A45BCE5" w14:textId="1520E96A" w:rsidR="000E15DF" w:rsidRPr="000E15DF" w:rsidRDefault="00A4608C" w:rsidP="001D0DCD">
      <w:pPr>
        <w:tabs>
          <w:tab w:val="left" w:pos="3240"/>
          <w:tab w:val="left" w:pos="3600"/>
          <w:tab w:val="left" w:pos="8640"/>
        </w:tabs>
        <w:spacing w:before="360" w:after="0"/>
        <w:rPr>
          <w:rFonts w:ascii="Arial" w:eastAsia="Times New Roman" w:hAnsi="Arial" w:cs="Arial"/>
          <w:sz w:val="22"/>
          <w:szCs w:val="22"/>
          <w:u w:val="single"/>
          <w:lang w:eastAsia="en-US"/>
        </w:rPr>
      </w:pPr>
      <w:r w:rsidRPr="000E15DF">
        <w:rPr>
          <w:rFonts w:ascii="Arial Narrow" w:eastAsia="Cambria" w:hAnsi="Arial Narro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DEA45F" wp14:editId="67E9A6A4">
                <wp:simplePos x="0" y="0"/>
                <wp:positionH relativeFrom="column">
                  <wp:posOffset>2247265</wp:posOffset>
                </wp:positionH>
                <wp:positionV relativeFrom="paragraph">
                  <wp:posOffset>254000</wp:posOffset>
                </wp:positionV>
                <wp:extent cx="164465" cy="65405"/>
                <wp:effectExtent l="0" t="7620" r="0" b="0"/>
                <wp:wrapNone/>
                <wp:docPr id="6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91DF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176.95pt;margin-top:20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JhKvr3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="000E15DF" w:rsidRPr="000E15DF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0E15DF" w:rsidRPr="000E15DF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0E15DF" w:rsidRPr="000E15DF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606CA782" w14:textId="77777777" w:rsidR="000E15DF" w:rsidRPr="000E15DF" w:rsidRDefault="000E15DF" w:rsidP="001D0DCD">
      <w:pPr>
        <w:tabs>
          <w:tab w:val="left" w:pos="2160"/>
          <w:tab w:val="left" w:pos="3600"/>
        </w:tabs>
        <w:spacing w:after="0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0E15DF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Date </w:t>
      </w:r>
      <w:r w:rsidRPr="000E15DF">
        <w:rPr>
          <w:rFonts w:ascii="Arial" w:eastAsia="Times New Roman" w:hAnsi="Arial" w:cs="Arial"/>
          <w:i/>
          <w:sz w:val="20"/>
          <w:szCs w:val="20"/>
          <w:lang w:eastAsia="en-US"/>
        </w:rPr>
        <w:tab/>
        <w:t>Time</w:t>
      </w:r>
      <w:r w:rsidRPr="000E15DF">
        <w:rPr>
          <w:rFonts w:ascii="Arial" w:eastAsia="Times New Roman" w:hAnsi="Arial" w:cs="Arial"/>
          <w:i/>
          <w:sz w:val="20"/>
          <w:szCs w:val="20"/>
          <w:lang w:eastAsia="en-US"/>
        </w:rPr>
        <w:tab/>
        <w:t xml:space="preserve">Judge or Commissioner </w:t>
      </w:r>
    </w:p>
    <w:p w14:paraId="43630C0E" w14:textId="3FB9E2E9" w:rsidR="00205FF4" w:rsidRPr="001D4D2B" w:rsidRDefault="00205FF4" w:rsidP="00A4608C">
      <w:pPr>
        <w:tabs>
          <w:tab w:val="left" w:pos="4860"/>
          <w:tab w:val="left" w:pos="10080"/>
        </w:tabs>
        <w:spacing w:before="360"/>
        <w:outlineLvl w:val="1"/>
        <w:rPr>
          <w:rFonts w:ascii="Arial" w:hAnsi="Arial"/>
          <w:sz w:val="20"/>
          <w:szCs w:val="20"/>
        </w:rPr>
      </w:pPr>
      <w:r w:rsidRPr="000A47D7">
        <w:rPr>
          <w:rFonts w:ascii="Arial" w:hAnsi="Arial" w:cs="Arial"/>
          <w:spacing w:val="-2"/>
          <w:sz w:val="22"/>
          <w:szCs w:val="22"/>
        </w:rPr>
        <w:t>Presented</w:t>
      </w:r>
      <w:r w:rsidRPr="00810BA4">
        <w:rPr>
          <w:rFonts w:ascii="Arial" w:hAnsi="Arial" w:cs="Arial"/>
          <w:spacing w:val="-2"/>
          <w:sz w:val="22"/>
          <w:szCs w:val="22"/>
        </w:rPr>
        <w:t xml:space="preserve"> by</w:t>
      </w:r>
      <w:r>
        <w:rPr>
          <w:rFonts w:ascii="Arial" w:hAnsi="Arial" w:cs="Arial"/>
          <w:spacing w:val="-2"/>
          <w:sz w:val="22"/>
          <w:szCs w:val="22"/>
        </w:rPr>
        <w:t>:</w:t>
      </w:r>
      <w:r w:rsidRPr="00810BA4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  </w:t>
      </w:r>
      <w:r w:rsidR="00A4608C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</w:t>
      </w:r>
      <w:r w:rsidRPr="00810BA4">
        <w:rPr>
          <w:rFonts w:ascii="Arial" w:hAnsi="Arial" w:cs="Arial"/>
          <w:spacing w:val="-2"/>
          <w:sz w:val="22"/>
          <w:szCs w:val="22"/>
        </w:rPr>
        <w:t xml:space="preserve">Petitioner </w:t>
      </w:r>
      <w:r>
        <w:rPr>
          <w:rFonts w:ascii="Arial" w:hAnsi="Arial" w:cs="Arial"/>
          <w:spacing w:val="-2"/>
          <w:sz w:val="22"/>
          <w:szCs w:val="22"/>
        </w:rPr>
        <w:t xml:space="preserve">  </w:t>
      </w:r>
      <w:r w:rsidR="00A4608C">
        <w:rPr>
          <w:rFonts w:ascii="Arial" w:hAnsi="Arial" w:cs="Arial"/>
          <w:sz w:val="22"/>
          <w:szCs w:val="22"/>
        </w:rPr>
        <w:t>[  ]</w:t>
      </w:r>
      <w:r w:rsidRPr="00810BA4">
        <w:rPr>
          <w:rFonts w:ascii="Arial" w:hAnsi="Arial" w:cs="Arial"/>
          <w:sz w:val="22"/>
          <w:szCs w:val="22"/>
        </w:rPr>
        <w:t xml:space="preserve"> </w:t>
      </w:r>
      <w:r w:rsidRPr="00810BA4">
        <w:rPr>
          <w:rFonts w:ascii="Arial" w:hAnsi="Arial" w:cs="Arial"/>
          <w:spacing w:val="-2"/>
          <w:sz w:val="22"/>
          <w:szCs w:val="22"/>
        </w:rPr>
        <w:t>Respondent</w:t>
      </w:r>
      <w:r>
        <w:rPr>
          <w:rFonts w:ascii="Arial" w:hAnsi="Arial"/>
          <w:spacing w:val="-2"/>
          <w:sz w:val="22"/>
          <w:szCs w:val="22"/>
        </w:rPr>
        <w:t xml:space="preserve"> </w:t>
      </w:r>
    </w:p>
    <w:p w14:paraId="49D24928" w14:textId="60B202E5" w:rsidR="00205FF4" w:rsidRPr="0076199C" w:rsidRDefault="00A4608C" w:rsidP="001D0DCD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before="360" w:after="0"/>
        <w:rPr>
          <w:rFonts w:ascii="Arial" w:hAnsi="Arial"/>
          <w:sz w:val="20"/>
          <w:u w:val="single"/>
        </w:rPr>
      </w:pPr>
      <w:r>
        <w:rPr>
          <w:rFonts w:ascii="Arial Narrow" w:hAnsi="Arial Narro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54CE9E" wp14:editId="09AAC77C">
                <wp:simplePos x="0" y="0"/>
                <wp:positionH relativeFrom="column">
                  <wp:posOffset>-49530</wp:posOffset>
                </wp:positionH>
                <wp:positionV relativeFrom="paragraph">
                  <wp:posOffset>111125</wp:posOffset>
                </wp:positionV>
                <wp:extent cx="164465" cy="65405"/>
                <wp:effectExtent l="0" t="7620" r="0" b="0"/>
                <wp:wrapNone/>
                <wp:docPr id="7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34FDD" id="Isosceles Triangle 2" o:spid="_x0000_s1026" type="#_x0000_t5" alt="&quot;&quot;" style="position:absolute;margin-left:-3.9pt;margin-top:8.7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g8rujdsAAAAE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205FF4" w:rsidRPr="001D4D2B">
        <w:rPr>
          <w:rFonts w:ascii="Arial" w:hAnsi="Arial"/>
          <w:sz w:val="20"/>
          <w:u w:val="single"/>
        </w:rPr>
        <w:tab/>
      </w:r>
      <w:r w:rsidR="00205FF4" w:rsidRPr="0076199C">
        <w:rPr>
          <w:rFonts w:ascii="Arial" w:hAnsi="Arial"/>
          <w:sz w:val="20"/>
        </w:rPr>
        <w:tab/>
      </w:r>
      <w:r w:rsidR="00205FF4" w:rsidRPr="0076199C">
        <w:rPr>
          <w:rFonts w:ascii="Arial" w:hAnsi="Arial"/>
          <w:sz w:val="20"/>
          <w:u w:val="single"/>
        </w:rPr>
        <w:tab/>
      </w:r>
      <w:r w:rsidR="00205FF4" w:rsidRPr="0076199C">
        <w:rPr>
          <w:rFonts w:ascii="Arial" w:hAnsi="Arial"/>
          <w:sz w:val="20"/>
        </w:rPr>
        <w:tab/>
      </w:r>
      <w:r w:rsidR="00205FF4" w:rsidRPr="0076199C">
        <w:rPr>
          <w:rFonts w:ascii="Arial" w:hAnsi="Arial"/>
          <w:sz w:val="20"/>
          <w:u w:val="single"/>
        </w:rPr>
        <w:tab/>
      </w:r>
    </w:p>
    <w:p w14:paraId="234D55BB" w14:textId="77777777" w:rsidR="00205FF4" w:rsidRPr="00BE5525" w:rsidRDefault="00205FF4" w:rsidP="001D0DCD">
      <w:pPr>
        <w:tabs>
          <w:tab w:val="left" w:pos="450"/>
          <w:tab w:val="left" w:pos="4230"/>
          <w:tab w:val="left" w:pos="8190"/>
        </w:tabs>
        <w:spacing w:before="20" w:after="360"/>
        <w:jc w:val="both"/>
        <w:rPr>
          <w:rFonts w:ascii="Arial" w:hAnsi="Arial"/>
          <w:i/>
          <w:color w:val="000000"/>
          <w:sz w:val="20"/>
          <w:szCs w:val="20"/>
        </w:rPr>
      </w:pPr>
      <w:r w:rsidRPr="006D795C">
        <w:rPr>
          <w:rFonts w:ascii="Arial" w:hAnsi="Arial"/>
          <w:i/>
          <w:iCs/>
          <w:color w:val="000000"/>
          <w:sz w:val="20"/>
          <w:szCs w:val="20"/>
        </w:rPr>
        <w:t>Sign here</w:t>
      </w:r>
      <w:r w:rsidRPr="006D795C"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i/>
          <w:color w:val="000000"/>
          <w:sz w:val="20"/>
          <w:szCs w:val="20"/>
        </w:rPr>
        <w:t>Print n</w:t>
      </w:r>
      <w:r w:rsidRPr="006D795C">
        <w:rPr>
          <w:rFonts w:ascii="Arial" w:hAnsi="Arial"/>
          <w:i/>
          <w:color w:val="000000"/>
          <w:sz w:val="20"/>
          <w:szCs w:val="20"/>
        </w:rPr>
        <w:t xml:space="preserve">ame </w:t>
      </w:r>
      <w:r w:rsidRPr="006D795C">
        <w:rPr>
          <w:rFonts w:ascii="Arial" w:hAnsi="Arial"/>
          <w:i/>
          <w:iCs/>
          <w:color w:val="000000"/>
          <w:sz w:val="20"/>
          <w:szCs w:val="20"/>
        </w:rPr>
        <w:t xml:space="preserve">(if lawyer, also </w:t>
      </w:r>
      <w:r>
        <w:rPr>
          <w:rFonts w:ascii="Arial" w:hAnsi="Arial"/>
          <w:i/>
          <w:iCs/>
          <w:color w:val="000000"/>
          <w:sz w:val="20"/>
          <w:szCs w:val="20"/>
        </w:rPr>
        <w:t>list</w:t>
      </w:r>
      <w:r w:rsidRPr="006D795C">
        <w:rPr>
          <w:rFonts w:ascii="Arial" w:hAnsi="Arial"/>
          <w:i/>
          <w:iCs/>
          <w:color w:val="000000"/>
          <w:sz w:val="20"/>
          <w:szCs w:val="20"/>
        </w:rPr>
        <w:t xml:space="preserve"> </w:t>
      </w:r>
      <w:proofErr w:type="gramStart"/>
      <w:r w:rsidRPr="006D795C">
        <w:rPr>
          <w:rFonts w:ascii="Arial" w:hAnsi="Arial"/>
          <w:i/>
          <w:iCs/>
          <w:color w:val="000000"/>
          <w:sz w:val="20"/>
          <w:szCs w:val="20"/>
        </w:rPr>
        <w:t>WSBA #)</w:t>
      </w:r>
      <w:proofErr w:type="gramEnd"/>
      <w:r w:rsidRPr="006D795C">
        <w:rPr>
          <w:rFonts w:ascii="Arial" w:hAnsi="Arial"/>
          <w:i/>
          <w:color w:val="000000"/>
          <w:sz w:val="20"/>
          <w:szCs w:val="20"/>
        </w:rPr>
        <w:tab/>
        <w:t>Date</w:t>
      </w:r>
    </w:p>
    <w:sectPr w:rsidR="00205FF4" w:rsidRPr="00BE5525" w:rsidSect="00A4608C">
      <w:footerReference w:type="default" r:id="rId7"/>
      <w:footerReference w:type="first" r:id="rId8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E15CB" w14:textId="77777777" w:rsidR="00EC7963" w:rsidRDefault="00EC7963">
      <w:pPr>
        <w:spacing w:after="0"/>
      </w:pPr>
      <w:r>
        <w:separator/>
      </w:r>
    </w:p>
  </w:endnote>
  <w:endnote w:type="continuationSeparator" w:id="0">
    <w:p w14:paraId="01F24D2E" w14:textId="77777777" w:rsidR="00EC7963" w:rsidRDefault="00EC79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6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88"/>
      <w:gridCol w:w="3188"/>
      <w:gridCol w:w="3189"/>
    </w:tblGrid>
    <w:tr w:rsidR="009C4499" w14:paraId="0693CE51" w14:textId="77777777" w:rsidTr="00C15B2A">
      <w:tc>
        <w:tcPr>
          <w:tcW w:w="3188" w:type="dxa"/>
          <w:shd w:val="clear" w:color="auto" w:fill="auto"/>
        </w:tcPr>
        <w:p w14:paraId="3594DEBA" w14:textId="77777777" w:rsidR="009C4499" w:rsidRPr="003A4C58" w:rsidRDefault="009C4499" w:rsidP="003A4C5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26.09.480(2)</w:t>
          </w:r>
        </w:p>
        <w:p w14:paraId="2B3154EC" w14:textId="77777777" w:rsidR="009C4499" w:rsidRPr="003A4C58" w:rsidRDefault="009C4499" w:rsidP="003A4C5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</w:t>
          </w: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>orm</w:t>
          </w:r>
          <w:r w:rsidRPr="003A4C5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0E15DF">
            <w:rPr>
              <w:rStyle w:val="PageNumber"/>
              <w:rFonts w:ascii="Arial" w:hAnsi="Arial" w:cs="Arial"/>
              <w:i/>
              <w:sz w:val="18"/>
              <w:szCs w:val="18"/>
            </w:rPr>
            <w:t>05/2016</w:t>
          </w:r>
          <w:r w:rsidRPr="003A4C58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1E93A2ED" w14:textId="77777777" w:rsidR="009C4499" w:rsidRPr="003A4C58" w:rsidRDefault="00FD2894" w:rsidP="0076727D">
          <w:pPr>
            <w:spacing w:after="0"/>
            <w:ind w:right="-548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Relocate 705</w:t>
          </w:r>
        </w:p>
      </w:tc>
      <w:tc>
        <w:tcPr>
          <w:tcW w:w="3188" w:type="dxa"/>
          <w:shd w:val="clear" w:color="auto" w:fill="auto"/>
        </w:tcPr>
        <w:p w14:paraId="20DE12A0" w14:textId="77777777" w:rsidR="009C4499" w:rsidRPr="0049264A" w:rsidRDefault="009C4499" w:rsidP="0089015F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Immediate Order on</w:t>
          </w:r>
          <w:r w:rsidR="0089015F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="00FD2894">
            <w:rPr>
              <w:rStyle w:val="PageNumber"/>
              <w:rFonts w:ascii="Arial" w:hAnsi="Arial" w:cs="Arial"/>
              <w:sz w:val="18"/>
              <w:szCs w:val="18"/>
            </w:rPr>
            <w:t xml:space="preserve">Motion </w:t>
          </w:r>
          <w:r w:rsidR="0089015F">
            <w:rPr>
              <w:rStyle w:val="PageNumber"/>
              <w:rFonts w:ascii="Arial" w:hAnsi="Arial" w:cs="Arial"/>
              <w:sz w:val="18"/>
              <w:szCs w:val="18"/>
            </w:rPr>
            <w:t>to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Move with Children</w:t>
          </w:r>
          <w:r w:rsidR="0049264A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="0089015F">
            <w:rPr>
              <w:rStyle w:val="PageNumber"/>
              <w:rFonts w:ascii="Arial" w:hAnsi="Arial" w:cs="Arial"/>
              <w:sz w:val="18"/>
              <w:szCs w:val="18"/>
            </w:rPr>
            <w:t xml:space="preserve">– </w:t>
          </w:r>
          <w:r w:rsidR="0049264A">
            <w:rPr>
              <w:rStyle w:val="PageNumber"/>
              <w:rFonts w:ascii="Arial" w:hAnsi="Arial" w:cs="Arial"/>
              <w:sz w:val="18"/>
              <w:szCs w:val="18"/>
            </w:rPr>
            <w:t>Before Objection Deadline</w:t>
          </w:r>
        </w:p>
        <w:p w14:paraId="027D4445" w14:textId="00CF4530" w:rsidR="009C4499" w:rsidRPr="003A4C58" w:rsidRDefault="009C4499" w:rsidP="0089015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</w:t>
          </w: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. </w:t>
          </w:r>
          <w:r w:rsidR="006B0B53"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6B0B53"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D0DC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6B0B53"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A4608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A4608C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A4608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5535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A4608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89" w:type="dxa"/>
          <w:shd w:val="clear" w:color="auto" w:fill="auto"/>
        </w:tcPr>
        <w:p w14:paraId="1AB0AAC4" w14:textId="77777777" w:rsidR="009C4499" w:rsidRPr="003A4C58" w:rsidRDefault="009C4499" w:rsidP="0053329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6F5EAAE0" w14:textId="77777777" w:rsidR="009C4499" w:rsidRPr="003A4C58" w:rsidRDefault="009C4499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9C4499" w14:paraId="59B3BCDF" w14:textId="77777777" w:rsidTr="00533298">
      <w:tc>
        <w:tcPr>
          <w:tcW w:w="3192" w:type="dxa"/>
          <w:shd w:val="clear" w:color="auto" w:fill="auto"/>
        </w:tcPr>
        <w:p w14:paraId="0EBCAE46" w14:textId="77777777" w:rsidR="009C4499" w:rsidRPr="00533298" w:rsidRDefault="009C4499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77767E81" w14:textId="77777777" w:rsidR="009C4499" w:rsidRPr="00533298" w:rsidRDefault="009C4499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53329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17E01B38" w14:textId="77777777" w:rsidR="009C4499" w:rsidRPr="00533298" w:rsidRDefault="009C4499" w:rsidP="00533298">
          <w:pPr>
            <w:spacing w:after="0"/>
            <w:rPr>
              <w:rFonts w:ascii="Arial" w:hAnsi="Arial" w:cs="Arial"/>
            </w:rPr>
          </w:pP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0B80ECAB" w14:textId="77777777" w:rsidR="009C4499" w:rsidRPr="00533298" w:rsidRDefault="009C4499" w:rsidP="00533298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 w:rsidRPr="00533298"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6C040DDF" w14:textId="77777777" w:rsidR="009C4499" w:rsidRPr="00533298" w:rsidRDefault="009C4499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7295153A" w14:textId="77777777" w:rsidR="009C4499" w:rsidRPr="00533298" w:rsidRDefault="009C4499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="006B0B53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6B0B53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53329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6B0B53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6B0B53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6B0B53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63BA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6B0B53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C5C3D97" w14:textId="77777777" w:rsidR="009C4499" w:rsidRPr="00533298" w:rsidRDefault="009C4499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5F6189E1" w14:textId="77777777" w:rsidR="009C4499" w:rsidRPr="008364CE" w:rsidRDefault="009C449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8F29F" w14:textId="77777777" w:rsidR="00EC7963" w:rsidRDefault="00EC7963">
      <w:pPr>
        <w:spacing w:after="0"/>
      </w:pPr>
      <w:r>
        <w:separator/>
      </w:r>
    </w:p>
  </w:footnote>
  <w:footnote w:type="continuationSeparator" w:id="0">
    <w:p w14:paraId="2654C6C5" w14:textId="77777777" w:rsidR="00EC7963" w:rsidRDefault="00EC79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38" type="#_x0000_t75" style="width:18pt;height:18pt;visibility:visible" o:bullet="t">
        <v:imagedata r:id="rId1" o:title=""/>
      </v:shape>
    </w:pict>
  </w:numPicBullet>
  <w:numPicBullet w:numPicBulletId="1">
    <w:pict>
      <v:shape id="_x0000_i1939" type="#_x0000_t75" alt="11_BIG" style="width:15pt;height:15pt;visibility:visible" o:bullet="t">
        <v:imagedata r:id="rId2" o:title=""/>
      </v:shape>
    </w:pict>
  </w:numPicBullet>
  <w:numPicBullet w:numPicBulletId="2">
    <w:pict>
      <v:shape id="_x0000_i1940" type="#_x0000_t75" style="width:14.25pt;height:14.25pt;visibility:visible" o:bullet="t">
        <v:imagedata r:id="rId3" o:title=""/>
      </v:shape>
    </w:pict>
  </w:numPicBullet>
  <w:numPicBullet w:numPicBulletId="3">
    <w:pict>
      <v:shape id="_x0000_i1941" type="#_x0000_t75" style="width:14.25pt;height:14.25pt;visibility:visible" o:bullet="t">
        <v:imagedata r:id="rId4" o:title=""/>
      </v:shape>
    </w:pict>
  </w:numPicBullet>
  <w:numPicBullet w:numPicBulletId="4">
    <w:pict>
      <v:shape id="_x0000_i1942" type="#_x0000_t75" style="width:18pt;height:18pt;visibility:visible" o:bullet="t">
        <v:imagedata r:id="rId5" o:title=""/>
      </v:shape>
    </w:pict>
  </w:numPicBullet>
  <w:numPicBullet w:numPicBulletId="5">
    <w:pict>
      <v:shape id="_x0000_i1943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F31E6C64"/>
    <w:lvl w:ilvl="0">
      <w:start w:val="1"/>
      <w:numFmt w:val="bullet"/>
      <w:pStyle w:val="NoteLevel1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FD603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2C4DD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E7AD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E8A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66617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98081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A9084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B8E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9088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D981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CD11EF"/>
    <w:multiLevelType w:val="hybridMultilevel"/>
    <w:tmpl w:val="85207FE0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70C4E"/>
    <w:multiLevelType w:val="hybridMultilevel"/>
    <w:tmpl w:val="B5061D9E"/>
    <w:lvl w:ilvl="0" w:tplc="A60C89C0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8081F"/>
    <w:multiLevelType w:val="hybridMultilevel"/>
    <w:tmpl w:val="BDF85C06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9" w15:restartNumberingAfterBreak="0">
    <w:nsid w:val="33144A34"/>
    <w:multiLevelType w:val="hybridMultilevel"/>
    <w:tmpl w:val="675C9316"/>
    <w:lvl w:ilvl="0" w:tplc="2002704C">
      <w:start w:val="1"/>
      <w:numFmt w:val="decimal"/>
      <w:pStyle w:val="WAItem"/>
      <w:lvlText w:val="%1."/>
      <w:lvlJc w:val="left"/>
      <w:pPr>
        <w:ind w:left="3150" w:hanging="360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56D45CA"/>
    <w:multiLevelType w:val="hybridMultilevel"/>
    <w:tmpl w:val="D9E47EC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1" w15:restartNumberingAfterBreak="0">
    <w:nsid w:val="4471653D"/>
    <w:multiLevelType w:val="hybridMultilevel"/>
    <w:tmpl w:val="02503796"/>
    <w:lvl w:ilvl="0" w:tplc="F4AC2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747D6"/>
    <w:multiLevelType w:val="hybridMultilevel"/>
    <w:tmpl w:val="2DB26308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 w15:restartNumberingAfterBreak="0">
    <w:nsid w:val="5BDD73F8"/>
    <w:multiLevelType w:val="hybridMultilevel"/>
    <w:tmpl w:val="B6BE1E96"/>
    <w:lvl w:ilvl="0" w:tplc="54943264">
      <w:start w:val="1"/>
      <w:numFmt w:val="decimal"/>
      <w:lvlText w:val="%1."/>
      <w:lvlJc w:val="left"/>
      <w:pPr>
        <w:ind w:left="547" w:hanging="540"/>
      </w:pPr>
      <w:rPr>
        <w:rFonts w:ascii="Arial Black" w:hAnsi="Arial Black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62342CEE"/>
    <w:multiLevelType w:val="hybridMultilevel"/>
    <w:tmpl w:val="E932D954"/>
    <w:lvl w:ilvl="0" w:tplc="F176C2A6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F3F93"/>
    <w:multiLevelType w:val="multilevel"/>
    <w:tmpl w:val="39D2BCCC"/>
    <w:lvl w:ilvl="0">
      <w:start w:val="1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6" w15:restartNumberingAfterBreak="0">
    <w:nsid w:val="6CAE193D"/>
    <w:multiLevelType w:val="hybridMultilevel"/>
    <w:tmpl w:val="CB10A8B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7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num w:numId="1" w16cid:durableId="348144815">
    <w:abstractNumId w:val="0"/>
  </w:num>
  <w:num w:numId="2" w16cid:durableId="527569518">
    <w:abstractNumId w:val="13"/>
  </w:num>
  <w:num w:numId="3" w16cid:durableId="967274547">
    <w:abstractNumId w:val="15"/>
  </w:num>
  <w:num w:numId="4" w16cid:durableId="456801274">
    <w:abstractNumId w:val="12"/>
  </w:num>
  <w:num w:numId="5" w16cid:durableId="570189363">
    <w:abstractNumId w:val="17"/>
  </w:num>
  <w:num w:numId="6" w16cid:durableId="1944074247">
    <w:abstractNumId w:val="16"/>
  </w:num>
  <w:num w:numId="7" w16cid:durableId="471556665">
    <w:abstractNumId w:val="10"/>
  </w:num>
  <w:num w:numId="8" w16cid:durableId="1958901864">
    <w:abstractNumId w:val="8"/>
  </w:num>
  <w:num w:numId="9" w16cid:durableId="238712477">
    <w:abstractNumId w:val="7"/>
  </w:num>
  <w:num w:numId="10" w16cid:durableId="892277589">
    <w:abstractNumId w:val="6"/>
  </w:num>
  <w:num w:numId="11" w16cid:durableId="1245723447">
    <w:abstractNumId w:val="5"/>
  </w:num>
  <w:num w:numId="12" w16cid:durableId="1564097833">
    <w:abstractNumId w:val="9"/>
  </w:num>
  <w:num w:numId="13" w16cid:durableId="215439174">
    <w:abstractNumId w:val="4"/>
  </w:num>
  <w:num w:numId="14" w16cid:durableId="1353998565">
    <w:abstractNumId w:val="3"/>
  </w:num>
  <w:num w:numId="15" w16cid:durableId="159390746">
    <w:abstractNumId w:val="2"/>
  </w:num>
  <w:num w:numId="16" w16cid:durableId="1113089951">
    <w:abstractNumId w:val="1"/>
  </w:num>
  <w:num w:numId="17" w16cid:durableId="2111198245">
    <w:abstractNumId w:val="21"/>
  </w:num>
  <w:num w:numId="18" w16cid:durableId="1230116230">
    <w:abstractNumId w:val="27"/>
  </w:num>
  <w:num w:numId="19" w16cid:durableId="1896507900">
    <w:abstractNumId w:val="15"/>
  </w:num>
  <w:num w:numId="20" w16cid:durableId="975838546">
    <w:abstractNumId w:val="12"/>
  </w:num>
  <w:num w:numId="21" w16cid:durableId="29381216">
    <w:abstractNumId w:val="17"/>
  </w:num>
  <w:num w:numId="22" w16cid:durableId="1875342638">
    <w:abstractNumId w:val="14"/>
  </w:num>
  <w:num w:numId="23" w16cid:durableId="798760884">
    <w:abstractNumId w:val="25"/>
  </w:num>
  <w:num w:numId="24" w16cid:durableId="115831671">
    <w:abstractNumId w:val="19"/>
  </w:num>
  <w:num w:numId="25" w16cid:durableId="1945838242">
    <w:abstractNumId w:val="22"/>
  </w:num>
  <w:num w:numId="26" w16cid:durableId="1587107880">
    <w:abstractNumId w:val="26"/>
  </w:num>
  <w:num w:numId="27" w16cid:durableId="909074767">
    <w:abstractNumId w:val="23"/>
  </w:num>
  <w:num w:numId="28" w16cid:durableId="1410924677">
    <w:abstractNumId w:val="19"/>
    <w:lvlOverride w:ilvl="0">
      <w:startOverride w:val="1"/>
    </w:lvlOverride>
  </w:num>
  <w:num w:numId="29" w16cid:durableId="687756546">
    <w:abstractNumId w:val="24"/>
  </w:num>
  <w:num w:numId="30" w16cid:durableId="1986279287">
    <w:abstractNumId w:val="18"/>
  </w:num>
  <w:num w:numId="31" w16cid:durableId="299045246">
    <w:abstractNumId w:val="20"/>
  </w:num>
  <w:num w:numId="32" w16cid:durableId="121130367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07A1E"/>
    <w:rsid w:val="00040EAC"/>
    <w:rsid w:val="00067BA5"/>
    <w:rsid w:val="00081160"/>
    <w:rsid w:val="00085511"/>
    <w:rsid w:val="00097FB6"/>
    <w:rsid w:val="000A0972"/>
    <w:rsid w:val="000A3A96"/>
    <w:rsid w:val="000A4F62"/>
    <w:rsid w:val="000E15DF"/>
    <w:rsid w:val="00104312"/>
    <w:rsid w:val="00124ADC"/>
    <w:rsid w:val="00145208"/>
    <w:rsid w:val="00160A8B"/>
    <w:rsid w:val="00161360"/>
    <w:rsid w:val="00174132"/>
    <w:rsid w:val="00174FEE"/>
    <w:rsid w:val="001809A7"/>
    <w:rsid w:val="001951E2"/>
    <w:rsid w:val="00195FBD"/>
    <w:rsid w:val="001A28D2"/>
    <w:rsid w:val="001B0D85"/>
    <w:rsid w:val="001D0DCD"/>
    <w:rsid w:val="001E661C"/>
    <w:rsid w:val="00205FF4"/>
    <w:rsid w:val="00212E67"/>
    <w:rsid w:val="002206F1"/>
    <w:rsid w:val="002268BF"/>
    <w:rsid w:val="00234F70"/>
    <w:rsid w:val="002406A4"/>
    <w:rsid w:val="002600AF"/>
    <w:rsid w:val="002629C8"/>
    <w:rsid w:val="00286147"/>
    <w:rsid w:val="00290C76"/>
    <w:rsid w:val="002957B5"/>
    <w:rsid w:val="002C61E2"/>
    <w:rsid w:val="002C7242"/>
    <w:rsid w:val="002D1A75"/>
    <w:rsid w:val="002F26D9"/>
    <w:rsid w:val="002F7C95"/>
    <w:rsid w:val="00301AB1"/>
    <w:rsid w:val="00330BFB"/>
    <w:rsid w:val="00334CAC"/>
    <w:rsid w:val="00340CA1"/>
    <w:rsid w:val="00342F00"/>
    <w:rsid w:val="00343E3A"/>
    <w:rsid w:val="00350F02"/>
    <w:rsid w:val="00352FED"/>
    <w:rsid w:val="0036271D"/>
    <w:rsid w:val="0036597F"/>
    <w:rsid w:val="003A4C58"/>
    <w:rsid w:val="003B5BD7"/>
    <w:rsid w:val="003E76A7"/>
    <w:rsid w:val="004102EE"/>
    <w:rsid w:val="00410875"/>
    <w:rsid w:val="004144D8"/>
    <w:rsid w:val="004170AA"/>
    <w:rsid w:val="00420FE3"/>
    <w:rsid w:val="00426829"/>
    <w:rsid w:val="00430C0C"/>
    <w:rsid w:val="00433221"/>
    <w:rsid w:val="00445AD3"/>
    <w:rsid w:val="00445E9C"/>
    <w:rsid w:val="004463F5"/>
    <w:rsid w:val="004552D3"/>
    <w:rsid w:val="0049264A"/>
    <w:rsid w:val="00492BFC"/>
    <w:rsid w:val="004A0A9A"/>
    <w:rsid w:val="004B3088"/>
    <w:rsid w:val="004B4401"/>
    <w:rsid w:val="004B5C3A"/>
    <w:rsid w:val="004C25F6"/>
    <w:rsid w:val="004D6894"/>
    <w:rsid w:val="004E6BF9"/>
    <w:rsid w:val="004F017F"/>
    <w:rsid w:val="0050683A"/>
    <w:rsid w:val="00515D00"/>
    <w:rsid w:val="00527F4B"/>
    <w:rsid w:val="00533298"/>
    <w:rsid w:val="0055781B"/>
    <w:rsid w:val="005603C6"/>
    <w:rsid w:val="00567613"/>
    <w:rsid w:val="00576F7C"/>
    <w:rsid w:val="00580D5F"/>
    <w:rsid w:val="00584E4F"/>
    <w:rsid w:val="005955FA"/>
    <w:rsid w:val="005968A5"/>
    <w:rsid w:val="005B158E"/>
    <w:rsid w:val="00606262"/>
    <w:rsid w:val="00611E46"/>
    <w:rsid w:val="0061568B"/>
    <w:rsid w:val="00632D53"/>
    <w:rsid w:val="006443AE"/>
    <w:rsid w:val="006457EA"/>
    <w:rsid w:val="006513D7"/>
    <w:rsid w:val="00663BAF"/>
    <w:rsid w:val="00670919"/>
    <w:rsid w:val="00672F79"/>
    <w:rsid w:val="0069188A"/>
    <w:rsid w:val="0069282F"/>
    <w:rsid w:val="006B0B53"/>
    <w:rsid w:val="006B1412"/>
    <w:rsid w:val="006B5318"/>
    <w:rsid w:val="006D093C"/>
    <w:rsid w:val="006D6A82"/>
    <w:rsid w:val="006F5975"/>
    <w:rsid w:val="00706709"/>
    <w:rsid w:val="00720E13"/>
    <w:rsid w:val="00736B67"/>
    <w:rsid w:val="00746481"/>
    <w:rsid w:val="0076727D"/>
    <w:rsid w:val="007B0877"/>
    <w:rsid w:val="007C268E"/>
    <w:rsid w:val="007F5867"/>
    <w:rsid w:val="00816FBC"/>
    <w:rsid w:val="008364CE"/>
    <w:rsid w:val="00851119"/>
    <w:rsid w:val="008622B1"/>
    <w:rsid w:val="008660B5"/>
    <w:rsid w:val="00877C13"/>
    <w:rsid w:val="00882C4E"/>
    <w:rsid w:val="0089015F"/>
    <w:rsid w:val="00897787"/>
    <w:rsid w:val="008A5BBF"/>
    <w:rsid w:val="008D107A"/>
    <w:rsid w:val="008D5F10"/>
    <w:rsid w:val="008F2800"/>
    <w:rsid w:val="008F4E03"/>
    <w:rsid w:val="008F56B6"/>
    <w:rsid w:val="008F58F6"/>
    <w:rsid w:val="00901075"/>
    <w:rsid w:val="00907A2F"/>
    <w:rsid w:val="009251C7"/>
    <w:rsid w:val="00935B89"/>
    <w:rsid w:val="00937A77"/>
    <w:rsid w:val="00950CF7"/>
    <w:rsid w:val="00951387"/>
    <w:rsid w:val="00974EF9"/>
    <w:rsid w:val="0099525C"/>
    <w:rsid w:val="009A0C33"/>
    <w:rsid w:val="009A2104"/>
    <w:rsid w:val="009C4499"/>
    <w:rsid w:val="00A06E5D"/>
    <w:rsid w:val="00A15348"/>
    <w:rsid w:val="00A213EB"/>
    <w:rsid w:val="00A236C1"/>
    <w:rsid w:val="00A273C6"/>
    <w:rsid w:val="00A4608C"/>
    <w:rsid w:val="00A57271"/>
    <w:rsid w:val="00A633AD"/>
    <w:rsid w:val="00A8168D"/>
    <w:rsid w:val="00AA7221"/>
    <w:rsid w:val="00AB715E"/>
    <w:rsid w:val="00AC45EC"/>
    <w:rsid w:val="00AE0E14"/>
    <w:rsid w:val="00AE50BB"/>
    <w:rsid w:val="00AF302D"/>
    <w:rsid w:val="00B10441"/>
    <w:rsid w:val="00B15BDA"/>
    <w:rsid w:val="00B207B9"/>
    <w:rsid w:val="00B21849"/>
    <w:rsid w:val="00B35E93"/>
    <w:rsid w:val="00B5535D"/>
    <w:rsid w:val="00B62240"/>
    <w:rsid w:val="00B6260E"/>
    <w:rsid w:val="00B86122"/>
    <w:rsid w:val="00BB0E08"/>
    <w:rsid w:val="00BC2EB1"/>
    <w:rsid w:val="00BC656B"/>
    <w:rsid w:val="00BD2BB0"/>
    <w:rsid w:val="00BF174A"/>
    <w:rsid w:val="00C07A97"/>
    <w:rsid w:val="00C15B2A"/>
    <w:rsid w:val="00C31C32"/>
    <w:rsid w:val="00C3629C"/>
    <w:rsid w:val="00C379EB"/>
    <w:rsid w:val="00C60943"/>
    <w:rsid w:val="00C610CC"/>
    <w:rsid w:val="00C86E4F"/>
    <w:rsid w:val="00C92604"/>
    <w:rsid w:val="00CA116D"/>
    <w:rsid w:val="00CB2EC4"/>
    <w:rsid w:val="00CB76FD"/>
    <w:rsid w:val="00CC3112"/>
    <w:rsid w:val="00CC4CA4"/>
    <w:rsid w:val="00CD56FD"/>
    <w:rsid w:val="00CE1033"/>
    <w:rsid w:val="00D10824"/>
    <w:rsid w:val="00D62D54"/>
    <w:rsid w:val="00D67D68"/>
    <w:rsid w:val="00D71643"/>
    <w:rsid w:val="00D95B76"/>
    <w:rsid w:val="00DB68A6"/>
    <w:rsid w:val="00DB7BEB"/>
    <w:rsid w:val="00DD7FA0"/>
    <w:rsid w:val="00DE4E7A"/>
    <w:rsid w:val="00DF0726"/>
    <w:rsid w:val="00DF4C2A"/>
    <w:rsid w:val="00E32FB8"/>
    <w:rsid w:val="00E55657"/>
    <w:rsid w:val="00E562B1"/>
    <w:rsid w:val="00E60F48"/>
    <w:rsid w:val="00E751EC"/>
    <w:rsid w:val="00E85236"/>
    <w:rsid w:val="00E90044"/>
    <w:rsid w:val="00EC1820"/>
    <w:rsid w:val="00EC7963"/>
    <w:rsid w:val="00ED4323"/>
    <w:rsid w:val="00ED749C"/>
    <w:rsid w:val="00EF4682"/>
    <w:rsid w:val="00F02279"/>
    <w:rsid w:val="00F20E33"/>
    <w:rsid w:val="00F2575F"/>
    <w:rsid w:val="00F30835"/>
    <w:rsid w:val="00F50AAA"/>
    <w:rsid w:val="00F628E0"/>
    <w:rsid w:val="00F7218F"/>
    <w:rsid w:val="00F8158A"/>
    <w:rsid w:val="00F97316"/>
    <w:rsid w:val="00FB2C78"/>
    <w:rsid w:val="00FB70A8"/>
    <w:rsid w:val="00FC4154"/>
    <w:rsid w:val="00FC4889"/>
    <w:rsid w:val="00F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5015095B"/>
  <w15:chartTrackingRefBased/>
  <w15:docId w15:val="{B8A891C7-2B07-4E1B-AE4E-3734344F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NoteLevel21">
    <w:name w:val="Note Level 21"/>
    <w:basedOn w:val="Normal"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1">
    <w:name w:val="Note Level 3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1">
    <w:name w:val="Note Level 4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1">
    <w:name w:val="Note Level 5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1">
    <w:name w:val="Note Level 6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1">
    <w:name w:val="Note Level 7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1">
    <w:name w:val="Note Level 8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1">
    <w:name w:val="Note Level 9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BigSubhead">
    <w:name w:val="WA Big Subhead"/>
    <w:next w:val="Normal"/>
    <w:qFormat/>
    <w:rsid w:val="00C31C32"/>
    <w:pPr>
      <w:numPr>
        <w:numId w:val="19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C31C32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4C25F6"/>
    <w:rPr>
      <w:rFonts w:eastAsia="MS Mincho"/>
      <w:sz w:val="24"/>
      <w:szCs w:val="24"/>
      <w:lang w:eastAsia="ja-JP"/>
    </w:rPr>
  </w:style>
  <w:style w:type="paragraph" w:customStyle="1" w:styleId="WAblankline">
    <w:name w:val="WA blank line"/>
    <w:basedOn w:val="WABody6AboveHang"/>
    <w:qFormat/>
    <w:rsid w:val="00C31C3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C31C3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A633AD"/>
    <w:pPr>
      <w:spacing w:before="120"/>
      <w:ind w:left="54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C31C3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C31C32"/>
    <w:pPr>
      <w:numPr>
        <w:numId w:val="22"/>
      </w:numPr>
      <w:spacing w:before="60" w:after="0"/>
      <w:ind w:left="1260"/>
    </w:pPr>
    <w:rPr>
      <w:rFonts w:ascii="Arial" w:hAnsi="Arial" w:cs="Arial"/>
      <w:sz w:val="22"/>
      <w:szCs w:val="22"/>
    </w:rPr>
  </w:style>
  <w:style w:type="paragraph" w:customStyle="1" w:styleId="WAFormTitle">
    <w:name w:val="WA Form Title"/>
    <w:basedOn w:val="Normal"/>
    <w:qFormat/>
    <w:rsid w:val="00C31C3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C31C32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C31C32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C31C3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C31C3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C31C32"/>
    <w:pPr>
      <w:numPr>
        <w:numId w:val="21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rsid w:val="00C31C3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C31C3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EF4682"/>
    <w:pPr>
      <w:spacing w:after="120" w:line="480" w:lineRule="auto"/>
    </w:pPr>
  </w:style>
  <w:style w:type="character" w:customStyle="1" w:styleId="BodyText2Char">
    <w:name w:val="Body Text 2 Char"/>
    <w:link w:val="BodyText2"/>
    <w:rsid w:val="00EF4682"/>
    <w:rPr>
      <w:rFonts w:eastAsia="MS Mincho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EF468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EF4682"/>
    <w:rPr>
      <w:rFonts w:eastAsia="MS Mincho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rsid w:val="00EF468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F4682"/>
    <w:rPr>
      <w:rFonts w:eastAsia="MS Mincho"/>
      <w:sz w:val="16"/>
      <w:szCs w:val="16"/>
      <w:lang w:eastAsia="ja-JP"/>
    </w:rPr>
  </w:style>
  <w:style w:type="paragraph" w:customStyle="1" w:styleId="WAnote">
    <w:name w:val="WA note"/>
    <w:basedOn w:val="Normal"/>
    <w:qFormat/>
    <w:rsid w:val="00433221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link w:val="DocumentMapChar"/>
    <w:rsid w:val="00816FBC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816FBC"/>
    <w:rPr>
      <w:rFonts w:ascii="Lucida Grande" w:eastAsia="MS Mincho" w:hAnsi="Lucida Grande" w:cs="Lucida Grande"/>
      <w:sz w:val="24"/>
      <w:szCs w:val="24"/>
      <w:lang w:eastAsia="ja-JP"/>
    </w:rPr>
  </w:style>
  <w:style w:type="paragraph" w:customStyle="1" w:styleId="WAItem">
    <w:name w:val="WA Item #"/>
    <w:basedOn w:val="Normal"/>
    <w:qFormat/>
    <w:rsid w:val="00205FF4"/>
    <w:pPr>
      <w:keepNext/>
      <w:numPr>
        <w:numId w:val="24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subcheckbox">
    <w:name w:val="WA sub check box"/>
    <w:basedOn w:val="Normal"/>
    <w:link w:val="WAsubcheckboxChar"/>
    <w:qFormat/>
    <w:rsid w:val="00FC4154"/>
    <w:pPr>
      <w:tabs>
        <w:tab w:val="left" w:pos="1080"/>
        <w:tab w:val="left" w:pos="9360"/>
      </w:tabs>
      <w:suppressAutoHyphens/>
      <w:spacing w:before="80" w:after="0"/>
      <w:ind w:left="1080" w:hanging="540"/>
    </w:pPr>
    <w:rPr>
      <w:rFonts w:ascii="Arial" w:hAnsi="Arial"/>
      <w:spacing w:val="-2"/>
      <w:sz w:val="22"/>
      <w:szCs w:val="20"/>
    </w:rPr>
  </w:style>
  <w:style w:type="character" w:customStyle="1" w:styleId="WAsubcheckboxChar">
    <w:name w:val="WA sub check box Char"/>
    <w:link w:val="WAsubcheckbox"/>
    <w:rsid w:val="00FC4154"/>
    <w:rPr>
      <w:rFonts w:ascii="Arial" w:eastAsia="MS Mincho" w:hAnsi="Arial"/>
      <w:spacing w:val="-2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243DED80-1ED5-47DB-976F-1D18DF1FBDB7}"/>
</file>

<file path=customXml/itemProps2.xml><?xml version="1.0" encoding="utf-8"?>
<ds:datastoreItem xmlns:ds="http://schemas.openxmlformats.org/officeDocument/2006/customXml" ds:itemID="{9452B48D-7C6D-4715-9922-0754290BFCF9}"/>
</file>

<file path=customXml/itemProps3.xml><?xml version="1.0" encoding="utf-8"?>
<ds:datastoreItem xmlns:ds="http://schemas.openxmlformats.org/officeDocument/2006/customXml" ds:itemID="{AA9C5611-F7D6-45AF-B5E2-EB30FC787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3353</Characters>
  <Application>Microsoft Office Word</Application>
  <DocSecurity>0</DocSecurity>
  <Lines>108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Relocate 705 Immediate Order on Motion to Move</dc:title>
  <dc:subject/>
  <dc:creator>AOC</dc:creator>
  <cp:keywords/>
  <cp:lastModifiedBy>Danielle Rebar</cp:lastModifiedBy>
  <cp:revision>2</cp:revision>
  <dcterms:created xsi:type="dcterms:W3CDTF">2024-09-24T15:52:00Z</dcterms:created>
  <dcterms:modified xsi:type="dcterms:W3CDTF">2024-09-24T15:52:00Z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